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E" w:rsidRDefault="00DF0463" w:rsidP="00FA680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409700" cy="1409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кончательный вариант-ro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65" cy="140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807" w:rsidRDefault="00FA6807" w:rsidP="00FA6807">
      <w:pPr>
        <w:pStyle w:val="a3"/>
        <w:rPr>
          <w:rFonts w:ascii="Times New Roman" w:hAnsi="Times New Roman" w:cs="Times New Roman"/>
          <w:sz w:val="28"/>
        </w:rPr>
      </w:pPr>
    </w:p>
    <w:p w:rsidR="00FA6807" w:rsidRDefault="00FA6807" w:rsidP="00FA6807">
      <w:pPr>
        <w:pStyle w:val="a3"/>
        <w:rPr>
          <w:rFonts w:ascii="Times New Roman" w:hAnsi="Times New Roman" w:cs="Times New Roman"/>
          <w:sz w:val="28"/>
        </w:rPr>
      </w:pPr>
    </w:p>
    <w:p w:rsidR="00FA6807" w:rsidRDefault="00FA6807" w:rsidP="00FA6807">
      <w:pPr>
        <w:pStyle w:val="a3"/>
        <w:rPr>
          <w:rFonts w:ascii="Times New Roman" w:hAnsi="Times New Roman" w:cs="Times New Roman"/>
          <w:sz w:val="28"/>
        </w:rPr>
      </w:pPr>
    </w:p>
    <w:p w:rsidR="00FA6807" w:rsidRDefault="00FA6807" w:rsidP="00FA6807">
      <w:pPr>
        <w:pStyle w:val="a3"/>
        <w:rPr>
          <w:rFonts w:ascii="Times New Roman" w:hAnsi="Times New Roman" w:cs="Times New Roman"/>
          <w:sz w:val="28"/>
        </w:rPr>
      </w:pPr>
    </w:p>
    <w:p w:rsidR="00FA6807" w:rsidRDefault="00FA6807" w:rsidP="00FA6807">
      <w:pPr>
        <w:pStyle w:val="a3"/>
        <w:rPr>
          <w:rFonts w:ascii="Times New Roman" w:hAnsi="Times New Roman" w:cs="Times New Roman"/>
          <w:sz w:val="36"/>
        </w:rPr>
      </w:pPr>
    </w:p>
    <w:p w:rsidR="00DF0463" w:rsidRDefault="00DF0463" w:rsidP="00FA6807">
      <w:pPr>
        <w:pStyle w:val="a3"/>
        <w:rPr>
          <w:rFonts w:ascii="Times New Roman" w:hAnsi="Times New Roman" w:cs="Times New Roman"/>
          <w:sz w:val="36"/>
        </w:rPr>
      </w:pPr>
    </w:p>
    <w:p w:rsidR="00DF0463" w:rsidRDefault="00DF0463" w:rsidP="00FA6807">
      <w:pPr>
        <w:pStyle w:val="a3"/>
        <w:rPr>
          <w:rFonts w:ascii="Times New Roman" w:hAnsi="Times New Roman" w:cs="Times New Roman"/>
          <w:sz w:val="36"/>
        </w:rPr>
      </w:pPr>
    </w:p>
    <w:p w:rsidR="00DF0463" w:rsidRPr="00DF0463" w:rsidRDefault="00DF0463" w:rsidP="00FA6807">
      <w:pPr>
        <w:pStyle w:val="a3"/>
        <w:rPr>
          <w:rFonts w:ascii="Times New Roman" w:hAnsi="Times New Roman" w:cs="Times New Roman"/>
          <w:sz w:val="36"/>
        </w:rPr>
      </w:pPr>
    </w:p>
    <w:p w:rsidR="00FA6807" w:rsidRPr="00DF0463" w:rsidRDefault="00FA6807" w:rsidP="00FA6807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DF0463" w:rsidRPr="00DF0463" w:rsidRDefault="00FA6807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DF0463">
        <w:rPr>
          <w:rFonts w:ascii="Times New Roman" w:hAnsi="Times New Roman" w:cs="Times New Roman"/>
          <w:b/>
          <w:sz w:val="36"/>
        </w:rPr>
        <w:t xml:space="preserve">Работа с документами библиотечного фонда, </w:t>
      </w:r>
    </w:p>
    <w:p w:rsidR="00DF0463" w:rsidRPr="00DF0463" w:rsidRDefault="00FA6807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DF0463">
        <w:rPr>
          <w:rFonts w:ascii="Times New Roman" w:hAnsi="Times New Roman" w:cs="Times New Roman"/>
          <w:b/>
          <w:sz w:val="36"/>
        </w:rPr>
        <w:t>созданным</w:t>
      </w:r>
      <w:r w:rsidR="00DF0463" w:rsidRPr="00DF0463">
        <w:rPr>
          <w:rFonts w:ascii="Times New Roman" w:hAnsi="Times New Roman" w:cs="Times New Roman"/>
          <w:b/>
          <w:sz w:val="36"/>
        </w:rPr>
        <w:t xml:space="preserve">и при участии лиц и организаций, </w:t>
      </w:r>
    </w:p>
    <w:p w:rsidR="00FA6807" w:rsidRPr="00DF0463" w:rsidRDefault="00DF0463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DF0463">
        <w:rPr>
          <w:rFonts w:ascii="Times New Roman" w:hAnsi="Times New Roman" w:cs="Times New Roman"/>
          <w:b/>
          <w:sz w:val="36"/>
        </w:rPr>
        <w:t>включенных в «Реестр иностранных агентов»</w:t>
      </w:r>
    </w:p>
    <w:p w:rsidR="00DF0463" w:rsidRDefault="00DF0463" w:rsidP="00260E88">
      <w:pPr>
        <w:pStyle w:val="a3"/>
        <w:spacing w:line="276" w:lineRule="auto"/>
        <w:jc w:val="center"/>
        <w:rPr>
          <w:rFonts w:ascii="Times New Roman" w:hAnsi="Times New Roman" w:cs="Times New Roman"/>
          <w:sz w:val="36"/>
        </w:rPr>
      </w:pPr>
    </w:p>
    <w:p w:rsidR="00DF0463" w:rsidRDefault="00DF0463" w:rsidP="00260E88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DF0463">
        <w:rPr>
          <w:rFonts w:ascii="Times New Roman" w:hAnsi="Times New Roman" w:cs="Times New Roman"/>
          <w:sz w:val="32"/>
        </w:rPr>
        <w:t>Методические рекомендации</w:t>
      </w: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DF0463" w:rsidRPr="00DF0463" w:rsidRDefault="00DF0463" w:rsidP="00FA6807">
      <w:pPr>
        <w:pStyle w:val="a3"/>
        <w:jc w:val="center"/>
        <w:rPr>
          <w:rFonts w:ascii="Times New Roman" w:hAnsi="Times New Roman" w:cs="Times New Roman"/>
          <w:sz w:val="28"/>
        </w:rPr>
      </w:pPr>
      <w:r w:rsidRPr="00DF0463">
        <w:rPr>
          <w:rFonts w:ascii="Times New Roman" w:hAnsi="Times New Roman" w:cs="Times New Roman"/>
          <w:sz w:val="28"/>
        </w:rPr>
        <w:t>г. Луга</w:t>
      </w:r>
    </w:p>
    <w:p w:rsidR="00DF0463" w:rsidRDefault="00DF0463" w:rsidP="00FA6807">
      <w:pPr>
        <w:pStyle w:val="a3"/>
        <w:jc w:val="center"/>
        <w:rPr>
          <w:rFonts w:ascii="Times New Roman" w:hAnsi="Times New Roman" w:cs="Times New Roman"/>
          <w:sz w:val="28"/>
        </w:rPr>
      </w:pPr>
      <w:r w:rsidRPr="00DF0463">
        <w:rPr>
          <w:rFonts w:ascii="Times New Roman" w:hAnsi="Times New Roman" w:cs="Times New Roman"/>
          <w:sz w:val="28"/>
        </w:rPr>
        <w:t>2024 г.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649"/>
      </w:tblGrid>
      <w:tr w:rsidR="00112ABB" w:rsidTr="00112ABB">
        <w:tc>
          <w:tcPr>
            <w:tcW w:w="1696" w:type="dxa"/>
          </w:tcPr>
          <w:p w:rsidR="00112ABB" w:rsidRDefault="00112ABB" w:rsidP="00260E8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ББК 78.35</w:t>
            </w:r>
          </w:p>
          <w:p w:rsidR="00112ABB" w:rsidRDefault="00112ABB" w:rsidP="00260E8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 91</w:t>
            </w:r>
          </w:p>
        </w:tc>
        <w:tc>
          <w:tcPr>
            <w:tcW w:w="7649" w:type="dxa"/>
          </w:tcPr>
          <w:p w:rsidR="00112ABB" w:rsidRDefault="00112ABB" w:rsidP="002C6F1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112ABB">
              <w:rPr>
                <w:rFonts w:ascii="Times New Roman" w:hAnsi="Times New Roman" w:cs="Times New Roman"/>
                <w:b/>
                <w:sz w:val="28"/>
              </w:rPr>
              <w:t>Работа с документами библиотечного фонда, созданными при участии лиц и организаций, включенных в «Реестр иностранных агентов»</w:t>
            </w:r>
            <w:r w:rsidRPr="00112ABB">
              <w:rPr>
                <w:rFonts w:ascii="Times New Roman" w:hAnsi="Times New Roman" w:cs="Times New Roman"/>
                <w:sz w:val="28"/>
              </w:rPr>
              <w:t xml:space="preserve">: методические рекомендации: / сост. </w:t>
            </w:r>
            <w:r>
              <w:rPr>
                <w:rFonts w:ascii="Times New Roman" w:hAnsi="Times New Roman" w:cs="Times New Roman"/>
                <w:sz w:val="28"/>
              </w:rPr>
              <w:t>Екимова Е.О.</w:t>
            </w:r>
            <w:r w:rsidRPr="00112ABB">
              <w:rPr>
                <w:rFonts w:ascii="Times New Roman" w:hAnsi="Times New Roman" w:cs="Times New Roman"/>
                <w:sz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</w:rPr>
              <w:t>МКУК</w:t>
            </w:r>
            <w:r w:rsidRPr="00112ABB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Лужская межпоселенческая районная библиотека</w:t>
            </w:r>
            <w:r w:rsidRPr="00112ABB">
              <w:rPr>
                <w:rFonts w:ascii="Times New Roman" w:hAnsi="Times New Roman" w:cs="Times New Roman"/>
                <w:sz w:val="28"/>
              </w:rPr>
              <w:t>». 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Луга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2024</w:t>
            </w:r>
            <w:r w:rsidRPr="00112ABB">
              <w:rPr>
                <w:rFonts w:ascii="Times New Roman" w:hAnsi="Times New Roman" w:cs="Times New Roman"/>
                <w:sz w:val="28"/>
              </w:rPr>
              <w:t xml:space="preserve">. – </w:t>
            </w:r>
            <w:r w:rsidR="002C6F1A">
              <w:rPr>
                <w:rFonts w:ascii="Times New Roman" w:hAnsi="Times New Roman" w:cs="Times New Roman"/>
                <w:sz w:val="28"/>
              </w:rPr>
              <w:t>3</w:t>
            </w:r>
            <w:r w:rsidRPr="00112ABB">
              <w:rPr>
                <w:rFonts w:ascii="Times New Roman" w:hAnsi="Times New Roman" w:cs="Times New Roman"/>
                <w:sz w:val="28"/>
              </w:rPr>
              <w:t xml:space="preserve"> с.</w:t>
            </w:r>
          </w:p>
        </w:tc>
      </w:tr>
    </w:tbl>
    <w:p w:rsidR="00DF0463" w:rsidRDefault="00DF0463" w:rsidP="00260E88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112ABB" w:rsidRDefault="00E84952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методические рекомендации предназначены </w:t>
      </w:r>
      <w:r w:rsidR="00D50B39">
        <w:rPr>
          <w:rFonts w:ascii="Times New Roman" w:hAnsi="Times New Roman" w:cs="Times New Roman"/>
          <w:sz w:val="28"/>
        </w:rPr>
        <w:t xml:space="preserve">для выработки единого подхода в </w:t>
      </w:r>
      <w:r>
        <w:rPr>
          <w:rFonts w:ascii="Times New Roman" w:hAnsi="Times New Roman" w:cs="Times New Roman"/>
          <w:sz w:val="28"/>
        </w:rPr>
        <w:t xml:space="preserve">организации работы </w:t>
      </w:r>
      <w:r w:rsidR="00D50B39" w:rsidRPr="00D50B39">
        <w:rPr>
          <w:rFonts w:ascii="Times New Roman" w:hAnsi="Times New Roman" w:cs="Times New Roman"/>
          <w:sz w:val="28"/>
        </w:rPr>
        <w:t>с документами библиотечного фонда, созданными при участии лиц и организаций, включенных в «Реестр иностранных агентов»</w:t>
      </w:r>
      <w:r w:rsidR="00D50B39">
        <w:rPr>
          <w:rFonts w:ascii="Times New Roman" w:hAnsi="Times New Roman" w:cs="Times New Roman"/>
          <w:sz w:val="28"/>
        </w:rPr>
        <w:t xml:space="preserve"> среди сельских библиотек Лужского муниципального района.</w:t>
      </w: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112ABB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p w:rsidR="00260E88" w:rsidRDefault="00260E88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260E88">
        <w:rPr>
          <w:rFonts w:ascii="Times New Roman" w:hAnsi="Times New Roman" w:cs="Times New Roman"/>
          <w:b/>
          <w:sz w:val="28"/>
        </w:rPr>
        <w:lastRenderedPageBreak/>
        <w:t xml:space="preserve">Методические рекомендации по работе с документами </w:t>
      </w:r>
    </w:p>
    <w:p w:rsidR="00112ABB" w:rsidRDefault="00260E88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260E88">
        <w:rPr>
          <w:rFonts w:ascii="Times New Roman" w:hAnsi="Times New Roman" w:cs="Times New Roman"/>
          <w:b/>
          <w:sz w:val="28"/>
        </w:rPr>
        <w:t>библиотечного фонда, созданными при участии лиц и организаций, включенных в «Реестр иностранных агентов»</w:t>
      </w:r>
    </w:p>
    <w:p w:rsidR="00515216" w:rsidRDefault="00515216" w:rsidP="00260E8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260E88" w:rsidRPr="00260E88" w:rsidRDefault="00260E88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60E88" w:rsidRDefault="00260E88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Настоящие методические рекомендации предлагают порядок выявления, хранения и использования изданий (материалов) созданных при участии лиц или организаций, включенных в реестр иностранных агентов физических и юридических лиц, размещенный на официальном сайте Министерства юстиции Российской Федерации, в соответствии с Федеральным Законом Российской Федерации «О контроле за деятельностью лиц, находящихся под иностранным влиянием» от 14.07.2022 года №255-ФЗ (далее – Издания).</w:t>
      </w:r>
    </w:p>
    <w:p w:rsidR="00112ABB" w:rsidRDefault="00260E88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методических рекомендаций: </w:t>
      </w:r>
      <w:r w:rsidR="007B1048">
        <w:rPr>
          <w:rFonts w:ascii="Times New Roman" w:hAnsi="Times New Roman" w:cs="Times New Roman"/>
          <w:sz w:val="28"/>
        </w:rPr>
        <w:t>сформировать</w:t>
      </w:r>
      <w:r>
        <w:rPr>
          <w:rFonts w:ascii="Times New Roman" w:hAnsi="Times New Roman" w:cs="Times New Roman"/>
          <w:sz w:val="28"/>
        </w:rPr>
        <w:t xml:space="preserve"> единый подход по работе с Изданиями среди сельских библиотек Лужского муниципального района.</w:t>
      </w:r>
    </w:p>
    <w:p w:rsidR="000B6B3D" w:rsidRDefault="000B6B3D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методические рекомендации могут послужить основанием для разработки </w:t>
      </w:r>
      <w:r w:rsidRPr="000B6B3D">
        <w:rPr>
          <w:rFonts w:ascii="Times New Roman" w:hAnsi="Times New Roman" w:cs="Times New Roman"/>
          <w:sz w:val="28"/>
        </w:rPr>
        <w:t>инструкци</w:t>
      </w:r>
      <w:r>
        <w:rPr>
          <w:rFonts w:ascii="Times New Roman" w:hAnsi="Times New Roman" w:cs="Times New Roman"/>
          <w:sz w:val="28"/>
        </w:rPr>
        <w:t>и</w:t>
      </w:r>
      <w:r w:rsidRPr="000B6B3D">
        <w:rPr>
          <w:rFonts w:ascii="Times New Roman" w:hAnsi="Times New Roman" w:cs="Times New Roman"/>
          <w:sz w:val="28"/>
        </w:rPr>
        <w:t xml:space="preserve"> по работе с документами библиотечного фонда, созданными при участии лиц и организаций, включенных в «Реестр иностранных агентов».</w:t>
      </w:r>
      <w:bookmarkStart w:id="0" w:name="_GoBack"/>
      <w:bookmarkEnd w:id="0"/>
    </w:p>
    <w:p w:rsidR="00087BD0" w:rsidRDefault="00087BD0" w:rsidP="00260E8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A3FCC" w:rsidRDefault="00AA3FCC" w:rsidP="00AA3FC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работы с Изданиями</w:t>
      </w:r>
    </w:p>
    <w:p w:rsidR="00154272" w:rsidRDefault="00154272" w:rsidP="00AA3FC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AA3FCC" w:rsidRDefault="00AA3FCC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7450F1">
        <w:rPr>
          <w:rFonts w:ascii="Times New Roman" w:hAnsi="Times New Roman" w:cs="Times New Roman"/>
          <w:sz w:val="28"/>
        </w:rPr>
        <w:t>Библиотекарь</w:t>
      </w:r>
      <w:r>
        <w:rPr>
          <w:rFonts w:ascii="Times New Roman" w:hAnsi="Times New Roman" w:cs="Times New Roman"/>
          <w:sz w:val="28"/>
        </w:rPr>
        <w:t xml:space="preserve"> проводит сверку библиотечного фонда с полным списком физических и юридических лиц, включенных в реестр на сайте Минюста (</w:t>
      </w:r>
      <w:hyperlink r:id="rId9" w:history="1">
        <w:r w:rsidR="00154272" w:rsidRPr="00154272">
          <w:rPr>
            <w:rStyle w:val="a9"/>
            <w:rFonts w:ascii="Times New Roman" w:hAnsi="Times New Roman" w:cs="Times New Roman"/>
            <w:sz w:val="28"/>
          </w:rPr>
          <w:t>https://minjust.gov.ru/uploaded/files/reestr-inostrannyih-agentov-09-12-2022.pdf</w:t>
        </w:r>
      </w:hyperlink>
      <w:r w:rsidR="00154272">
        <w:rPr>
          <w:rFonts w:ascii="Times New Roman" w:hAnsi="Times New Roman" w:cs="Times New Roman"/>
          <w:sz w:val="28"/>
        </w:rPr>
        <w:t>) на предмет выявления Изданий для дальнейшей обработки.</w:t>
      </w:r>
    </w:p>
    <w:p w:rsidR="00154272" w:rsidRDefault="00154272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выявлении </w:t>
      </w:r>
      <w:r w:rsidR="005A756D">
        <w:rPr>
          <w:rFonts w:ascii="Times New Roman" w:hAnsi="Times New Roman" w:cs="Times New Roman"/>
          <w:sz w:val="28"/>
        </w:rPr>
        <w:t>Издания осуществляется его маркировка «18+А» в виде наклейки размером не более 2 х 2 см. Маркировка может быть нанесена на торцевой поверхности (корешке) книги в твердом переплете или, если книга исполнена в мягком переплете, на титульном листе.</w:t>
      </w:r>
    </w:p>
    <w:p w:rsidR="009C637D" w:rsidRDefault="009C637D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обслуживании читателей Издания:</w:t>
      </w:r>
    </w:p>
    <w:p w:rsidR="005A756D" w:rsidRDefault="009C637D" w:rsidP="009C63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‒ не размещаются в зоне открытого доступа к фондам библиотеки;</w:t>
      </w:r>
    </w:p>
    <w:p w:rsidR="009C637D" w:rsidRDefault="009C637D" w:rsidP="009C637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‒ выдаются гражданам старше восемнадцати лет </w:t>
      </w:r>
      <w:r w:rsidRPr="009C637D">
        <w:rPr>
          <w:rFonts w:ascii="Times New Roman" w:hAnsi="Times New Roman" w:cs="Times New Roman"/>
          <w:sz w:val="28"/>
          <w:u w:val="single"/>
        </w:rPr>
        <w:t>только по их запросу</w:t>
      </w:r>
      <w:r>
        <w:rPr>
          <w:rFonts w:ascii="Times New Roman" w:hAnsi="Times New Roman" w:cs="Times New Roman"/>
          <w:sz w:val="28"/>
        </w:rPr>
        <w:t xml:space="preserve"> при наличии на документе соответствующей маркировки «18+А».</w:t>
      </w:r>
    </w:p>
    <w:p w:rsidR="009C637D" w:rsidRDefault="009C637D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организации выставок и мероприятий Издания используются с соблюдением установленных нормативно-правовыми актами Российской Федерации ограничений.</w:t>
      </w:r>
    </w:p>
    <w:p w:rsidR="009C637D" w:rsidRDefault="009C637D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 размещении </w:t>
      </w:r>
      <w:r w:rsidR="00923BE8">
        <w:rPr>
          <w:rFonts w:ascii="Times New Roman" w:hAnsi="Times New Roman" w:cs="Times New Roman"/>
          <w:sz w:val="28"/>
        </w:rPr>
        <w:t xml:space="preserve">сведений об Издании </w:t>
      </w:r>
      <w:r>
        <w:rPr>
          <w:rFonts w:ascii="Times New Roman" w:hAnsi="Times New Roman" w:cs="Times New Roman"/>
          <w:sz w:val="28"/>
        </w:rPr>
        <w:t>на сайте, социальных сетях и иных информационных ресурсах</w:t>
      </w:r>
      <w:r w:rsidR="00923BE8">
        <w:rPr>
          <w:rFonts w:ascii="Times New Roman" w:hAnsi="Times New Roman" w:cs="Times New Roman"/>
          <w:sz w:val="28"/>
        </w:rPr>
        <w:t xml:space="preserve"> вносится маркировка «18+А» </w:t>
      </w:r>
      <w:r w:rsidR="006F7779">
        <w:rPr>
          <w:rFonts w:ascii="Times New Roman" w:hAnsi="Times New Roman" w:cs="Times New Roman"/>
          <w:sz w:val="28"/>
        </w:rPr>
        <w:t>и текстовое указание «Настоящий материал (информация) содержит сведения, которые произвел иностранный агент ФАМИЛИЯ ИМЯ ОТЧЕСТВО, либо материал (информация) касается деятельности данного иностранного агента».</w:t>
      </w:r>
    </w:p>
    <w:p w:rsidR="00CB5843" w:rsidRDefault="00CB5843" w:rsidP="00154272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случае, если автор исключается из Реестра иностранных агентов, маркировка с Издания снимается, книга перемещается в зону открытого доступа к фонду библиотеки.</w:t>
      </w:r>
    </w:p>
    <w:p w:rsidR="00E02311" w:rsidRDefault="00E02311" w:rsidP="00E0231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E02311" w:rsidRDefault="00E02311" w:rsidP="00E0231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Нормативно-правовые документы</w:t>
      </w:r>
    </w:p>
    <w:p w:rsidR="002C6F1A" w:rsidRDefault="002C6F1A" w:rsidP="00E0231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>Федеральный закон от 14.07.2022 № 255-ФЗ «О контроле за деятельностью лиц, находящихся под иностранным влиянием»</w:t>
      </w:r>
      <w:r>
        <w:rPr>
          <w:rFonts w:ascii="Times New Roman" w:hAnsi="Times New Roman" w:cs="Times New Roman"/>
          <w:sz w:val="28"/>
        </w:rPr>
        <w:t>;</w:t>
      </w: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>Постановление Правительства Российской Федерации от 14.01.2023 № 18 «Об утверждении Положения о государственном контроле за деятельностью иностранных агентов»;</w:t>
      </w: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>Постановление Правительства Российской Федерации от 22.11.2022 № 2108 «Об утверждении Правил размещения указаний, предусмотренных частями 3 и 4 статьи 9 Федерального закона «О контроле за деятельностью лиц, находящихся под иностранным влиянием», в том числе требований к их размещению, а также форм указаний, предусмотренных частями 3 и 4 статьи 9 Федерального закона «О контроле за деятельностью лиц, находящихся под иностранным влиянием»;</w:t>
      </w: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>Распоряжение Правительства Российской Федерации от 10.11.2022 № 3417-р «Об утверждении перечня содержащихся в реестре иностранных агентов сведений, подлежащих размещению на официальном сайте Минюста России в информационно-телекоммуникационной сети «Интернет»;</w:t>
      </w: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>Постановление Правительства Российской Федерации от 05.11.2022 № 1996 «Об утверждении Правил извещения Министерством юстиции Российской Федерации и его территориальными органами органов прокуратуры о проведении внеплановой проверки иностранных агентов, а также лиц, указанных в части 2 статьи 1 Федерального закона «О контроле за деятельностью лиц, находящихся под иностранным влиянием»;</w:t>
      </w:r>
    </w:p>
    <w:p w:rsidR="00E02311" w:rsidRDefault="00E02311" w:rsidP="00E02311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02311">
        <w:rPr>
          <w:rFonts w:ascii="Times New Roman" w:hAnsi="Times New Roman" w:cs="Times New Roman"/>
          <w:sz w:val="28"/>
        </w:rPr>
        <w:t xml:space="preserve">Приказ Минюста России от 29.11.2022 № 307 «Об утверждении Порядка ведения реестра иностранных агентов и размещения содержащихся в нем сведений на официальном сайте Министерства юстиции Российской Федерации в информационно-телекоммуникационной сети «Интернет», Порядка принятия решения об исключении физического лица, впервые включенного в реестр иностранных агентов, из реестра иностранных агентов, </w:t>
      </w:r>
      <w:r w:rsidRPr="00E02311">
        <w:rPr>
          <w:rFonts w:ascii="Times New Roman" w:hAnsi="Times New Roman" w:cs="Times New Roman"/>
          <w:sz w:val="28"/>
        </w:rPr>
        <w:lastRenderedPageBreak/>
        <w:t>формы заявления иностранного агента об исключении из реестра иностранных агентов»;</w:t>
      </w:r>
    </w:p>
    <w:p w:rsidR="00112ABB" w:rsidRPr="002C6F1A" w:rsidRDefault="00E02311" w:rsidP="00260E88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2C6F1A">
        <w:rPr>
          <w:rFonts w:ascii="Times New Roman" w:hAnsi="Times New Roman" w:cs="Times New Roman"/>
          <w:sz w:val="28"/>
        </w:rPr>
        <w:t>Федеральный закон от 21.12.2010 №436 «О защите детей от информации, причиняющей вред их здоровью и развитию».</w:t>
      </w:r>
    </w:p>
    <w:p w:rsidR="00112ABB" w:rsidRPr="00DF0463" w:rsidRDefault="00112ABB" w:rsidP="00112ABB">
      <w:pPr>
        <w:pStyle w:val="a3"/>
        <w:rPr>
          <w:rFonts w:ascii="Times New Roman" w:hAnsi="Times New Roman" w:cs="Times New Roman"/>
          <w:sz w:val="28"/>
        </w:rPr>
      </w:pPr>
    </w:p>
    <w:sectPr w:rsidR="00112ABB" w:rsidRPr="00DF0463" w:rsidSect="00443594"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CB8" w:rsidRDefault="00A27CB8" w:rsidP="00112ABB">
      <w:pPr>
        <w:spacing w:after="0" w:line="240" w:lineRule="auto"/>
      </w:pPr>
      <w:r>
        <w:separator/>
      </w:r>
    </w:p>
  </w:endnote>
  <w:endnote w:type="continuationSeparator" w:id="0">
    <w:p w:rsidR="00A27CB8" w:rsidRDefault="00A27CB8" w:rsidP="0011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396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43594" w:rsidRPr="00443594" w:rsidRDefault="00443594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443594">
          <w:rPr>
            <w:rFonts w:ascii="Times New Roman" w:hAnsi="Times New Roman" w:cs="Times New Roman"/>
            <w:sz w:val="24"/>
          </w:rPr>
          <w:fldChar w:fldCharType="begin"/>
        </w:r>
        <w:r w:rsidRPr="00443594">
          <w:rPr>
            <w:rFonts w:ascii="Times New Roman" w:hAnsi="Times New Roman" w:cs="Times New Roman"/>
            <w:sz w:val="24"/>
          </w:rPr>
          <w:instrText>PAGE   \* MERGEFORMAT</w:instrText>
        </w:r>
        <w:r w:rsidRPr="00443594">
          <w:rPr>
            <w:rFonts w:ascii="Times New Roman" w:hAnsi="Times New Roman" w:cs="Times New Roman"/>
            <w:sz w:val="24"/>
          </w:rPr>
          <w:fldChar w:fldCharType="separate"/>
        </w:r>
        <w:r w:rsidR="000B6B3D">
          <w:rPr>
            <w:rFonts w:ascii="Times New Roman" w:hAnsi="Times New Roman" w:cs="Times New Roman"/>
            <w:noProof/>
            <w:sz w:val="24"/>
          </w:rPr>
          <w:t>4</w:t>
        </w:r>
        <w:r w:rsidRPr="0044359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43594" w:rsidRDefault="004435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CB8" w:rsidRDefault="00A27CB8" w:rsidP="00112ABB">
      <w:pPr>
        <w:spacing w:after="0" w:line="240" w:lineRule="auto"/>
      </w:pPr>
      <w:r>
        <w:separator/>
      </w:r>
    </w:p>
  </w:footnote>
  <w:footnote w:type="continuationSeparator" w:id="0">
    <w:p w:rsidR="00A27CB8" w:rsidRDefault="00A27CB8" w:rsidP="00112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23B06"/>
    <w:multiLevelType w:val="hybridMultilevel"/>
    <w:tmpl w:val="7920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71F7"/>
    <w:multiLevelType w:val="hybridMultilevel"/>
    <w:tmpl w:val="7920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07"/>
    <w:rsid w:val="00036FBE"/>
    <w:rsid w:val="00087BD0"/>
    <w:rsid w:val="000B6B3D"/>
    <w:rsid w:val="00112ABB"/>
    <w:rsid w:val="00154272"/>
    <w:rsid w:val="00260E88"/>
    <w:rsid w:val="002C6F1A"/>
    <w:rsid w:val="003C4699"/>
    <w:rsid w:val="00443594"/>
    <w:rsid w:val="00515216"/>
    <w:rsid w:val="005A756D"/>
    <w:rsid w:val="006949D8"/>
    <w:rsid w:val="006D28B1"/>
    <w:rsid w:val="006F7779"/>
    <w:rsid w:val="007450F1"/>
    <w:rsid w:val="007B1048"/>
    <w:rsid w:val="00923BE8"/>
    <w:rsid w:val="009C637D"/>
    <w:rsid w:val="009D688C"/>
    <w:rsid w:val="00A27CB8"/>
    <w:rsid w:val="00AA3FCC"/>
    <w:rsid w:val="00C02029"/>
    <w:rsid w:val="00C50EDF"/>
    <w:rsid w:val="00CB5843"/>
    <w:rsid w:val="00D028F9"/>
    <w:rsid w:val="00D50B39"/>
    <w:rsid w:val="00DF0463"/>
    <w:rsid w:val="00E02311"/>
    <w:rsid w:val="00E84952"/>
    <w:rsid w:val="00FA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7067B6-7EA4-48A2-9B7A-70AFDE9B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807"/>
    <w:pPr>
      <w:spacing w:after="0" w:line="240" w:lineRule="auto"/>
    </w:pPr>
  </w:style>
  <w:style w:type="table" w:styleId="a4">
    <w:name w:val="Table Grid"/>
    <w:basedOn w:val="a1"/>
    <w:uiPriority w:val="39"/>
    <w:rsid w:val="0011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2ABB"/>
  </w:style>
  <w:style w:type="paragraph" w:styleId="a7">
    <w:name w:val="footer"/>
    <w:basedOn w:val="a"/>
    <w:link w:val="a8"/>
    <w:uiPriority w:val="99"/>
    <w:unhideWhenUsed/>
    <w:rsid w:val="00112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2ABB"/>
  </w:style>
  <w:style w:type="character" w:styleId="a9">
    <w:name w:val="Hyperlink"/>
    <w:basedOn w:val="a0"/>
    <w:uiPriority w:val="99"/>
    <w:unhideWhenUsed/>
    <w:rsid w:val="00154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injust.gov.ru/uploaded/files/reestr-inostrannyih-agentov-09-12-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AE1C-F29A-48E9-BEB3-54EFBAE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dcterms:created xsi:type="dcterms:W3CDTF">2024-05-27T07:49:00Z</dcterms:created>
  <dcterms:modified xsi:type="dcterms:W3CDTF">2024-06-14T06:12:00Z</dcterms:modified>
</cp:coreProperties>
</file>