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960" w:rsidRDefault="00643960">
      <w:pPr>
        <w:rPr>
          <w:rFonts w:ascii="Times New Roman" w:hAnsi="Times New Roman" w:cs="Times New Roman"/>
        </w:rPr>
      </w:pPr>
    </w:p>
    <w:p w:rsidR="00643960" w:rsidRDefault="00643960">
      <w:pPr>
        <w:rPr>
          <w:rFonts w:ascii="Times New Roman" w:hAnsi="Times New Roman" w:cs="Times New Roman"/>
        </w:rPr>
      </w:pPr>
    </w:p>
    <w:tbl>
      <w:tblPr>
        <w:tblW w:w="0" w:type="auto"/>
        <w:tblInd w:w="2056" w:type="dxa"/>
        <w:tblBorders>
          <w:top w:val="single" w:sz="12" w:space="0" w:color="000000"/>
          <w:left w:val="single" w:sz="12" w:space="0" w:color="000000"/>
          <w:bottom w:val="single" w:sz="12" w:space="0" w:color="000000"/>
          <w:right w:val="single" w:sz="12" w:space="0" w:color="000000"/>
          <w:insideH w:val="none" w:sz="0" w:space="0" w:color="000000"/>
          <w:insideV w:val="none" w:sz="0" w:space="0" w:color="000000"/>
        </w:tblBorders>
        <w:tblLayout w:type="fixed"/>
        <w:tblCellMar>
          <w:left w:w="71" w:type="dxa"/>
          <w:right w:w="71" w:type="dxa"/>
        </w:tblCellMar>
        <w:tblLook w:val="04A0" w:firstRow="1" w:lastRow="0" w:firstColumn="1" w:lastColumn="0" w:noHBand="0" w:noVBand="1"/>
      </w:tblPr>
      <w:tblGrid>
        <w:gridCol w:w="11198"/>
      </w:tblGrid>
      <w:tr w:rsidR="00643960">
        <w:trPr>
          <w:trHeight w:val="164"/>
        </w:trPr>
        <w:tc>
          <w:tcPr>
            <w:tcW w:w="11198" w:type="dxa"/>
            <w:tcBorders>
              <w:top w:val="single" w:sz="12" w:space="0" w:color="000000"/>
              <w:left w:val="single" w:sz="12" w:space="0" w:color="000000"/>
              <w:bottom w:val="single" w:sz="12" w:space="0" w:color="000000"/>
              <w:right w:val="single" w:sz="12" w:space="0" w:color="000000"/>
            </w:tcBorders>
          </w:tcPr>
          <w:p w:rsidR="00643960" w:rsidRDefault="005D1E54">
            <w:pPr>
              <w:spacing w:line="200" w:lineRule="exact"/>
              <w:jc w:val="center"/>
              <w:rPr>
                <w:rFonts w:ascii="Times New Roman" w:hAnsi="Times New Roman" w:cs="Times New Roman"/>
                <w:b/>
                <w:sz w:val="20"/>
              </w:rPr>
            </w:pPr>
            <w:r>
              <w:rPr>
                <w:rFonts w:ascii="Times New Roman" w:hAnsi="Times New Roman" w:cs="Times New Roman"/>
                <w:b/>
                <w:sz w:val="20"/>
              </w:rPr>
              <w:t>ФЕДЕРАЛЬНОЕ СТАТИСТИЧЕСКОЕ НАБЛЮДЕНИЕ</w:t>
            </w:r>
          </w:p>
        </w:tc>
      </w:tr>
    </w:tbl>
    <w:p w:rsidR="00643960" w:rsidRDefault="00643960">
      <w:pPr>
        <w:spacing w:line="80" w:lineRule="exact"/>
        <w:rPr>
          <w:rFonts w:ascii="Times New Roman" w:hAnsi="Times New Roman" w:cs="Times New Roman"/>
          <w:sz w:val="20"/>
          <w:lang w:val="en-US"/>
        </w:rPr>
      </w:pPr>
    </w:p>
    <w:p w:rsidR="00643960" w:rsidRDefault="00643960">
      <w:pPr>
        <w:spacing w:line="80" w:lineRule="exact"/>
        <w:rPr>
          <w:rFonts w:ascii="Times New Roman" w:hAnsi="Times New Roman" w:cs="Times New Roman"/>
          <w:sz w:val="20"/>
          <w:lang w:val="en-US"/>
        </w:rPr>
      </w:pPr>
    </w:p>
    <w:p w:rsidR="00643960" w:rsidRDefault="00643960">
      <w:pPr>
        <w:spacing w:line="80" w:lineRule="exact"/>
        <w:rPr>
          <w:rFonts w:ascii="Times New Roman" w:hAnsi="Times New Roman" w:cs="Times New Roman"/>
          <w:sz w:val="20"/>
          <w:lang w:val="en-US"/>
        </w:rPr>
      </w:pPr>
    </w:p>
    <w:tbl>
      <w:tblPr>
        <w:tblW w:w="0" w:type="auto"/>
        <w:tblInd w:w="2056" w:type="dxa"/>
        <w:tblBorders>
          <w:top w:val="single" w:sz="12" w:space="0" w:color="000000"/>
          <w:left w:val="single" w:sz="12" w:space="0" w:color="000000"/>
          <w:bottom w:val="single" w:sz="12" w:space="0" w:color="000000"/>
          <w:right w:val="single" w:sz="12" w:space="0" w:color="000000"/>
          <w:insideH w:val="none" w:sz="0" w:space="0" w:color="000000"/>
          <w:insideV w:val="none" w:sz="0" w:space="0" w:color="000000"/>
        </w:tblBorders>
        <w:tblLayout w:type="fixed"/>
        <w:tblCellMar>
          <w:left w:w="71" w:type="dxa"/>
          <w:right w:w="71" w:type="dxa"/>
        </w:tblCellMar>
        <w:tblLook w:val="04A0" w:firstRow="1" w:lastRow="0" w:firstColumn="1" w:lastColumn="0" w:noHBand="0" w:noVBand="1"/>
      </w:tblPr>
      <w:tblGrid>
        <w:gridCol w:w="11198"/>
      </w:tblGrid>
      <w:tr w:rsidR="00643960">
        <w:tc>
          <w:tcPr>
            <w:tcW w:w="11198" w:type="dxa"/>
            <w:tcBorders>
              <w:top w:val="single" w:sz="12" w:space="0" w:color="000000"/>
              <w:left w:val="single" w:sz="12" w:space="0" w:color="000000"/>
              <w:bottom w:val="single" w:sz="12" w:space="0" w:color="000000"/>
              <w:right w:val="single" w:sz="12" w:space="0" w:color="000000"/>
            </w:tcBorders>
          </w:tcPr>
          <w:p w:rsidR="00643960" w:rsidRDefault="005D1E54">
            <w:pPr>
              <w:jc w:val="center"/>
              <w:rPr>
                <w:rFonts w:ascii="Times New Roman" w:hAnsi="Times New Roman" w:cs="Times New Roman"/>
                <w:sz w:val="20"/>
              </w:rPr>
            </w:pPr>
            <w:r>
              <w:rPr>
                <w:rFonts w:ascii="Times New Roman" w:hAnsi="Times New Roman" w:cs="Times New Roman"/>
                <w:sz w:val="20"/>
              </w:rPr>
              <w:t>КОНФИДЕНЦИАЛЬНОСТЬ ГАРАНТИРУЕТСЯ ПОЛУЧАТЕЛЕМ ИНФОРМАЦИИ</w:t>
            </w:r>
          </w:p>
        </w:tc>
      </w:tr>
    </w:tbl>
    <w:p w:rsidR="00643960" w:rsidRDefault="00643960">
      <w:pPr>
        <w:rPr>
          <w:rFonts w:ascii="Times New Roman" w:hAnsi="Times New Roman" w:cs="Times New Roman"/>
          <w:sz w:val="20"/>
        </w:rPr>
      </w:pPr>
    </w:p>
    <w:tbl>
      <w:tblPr>
        <w:tblW w:w="0" w:type="auto"/>
        <w:tblInd w:w="1667" w:type="dxa"/>
        <w:tblBorders>
          <w:top w:val="single" w:sz="12" w:space="0" w:color="000000"/>
          <w:left w:val="single" w:sz="12" w:space="0" w:color="000000"/>
          <w:bottom w:val="single" w:sz="12" w:space="0" w:color="000000"/>
          <w:right w:val="single" w:sz="12" w:space="0" w:color="000000"/>
          <w:insideH w:val="none" w:sz="0" w:space="0" w:color="000000"/>
          <w:insideV w:val="none" w:sz="0" w:space="0" w:color="000000"/>
        </w:tblBorders>
        <w:tblLayout w:type="fixed"/>
        <w:tblCellMar>
          <w:left w:w="107" w:type="dxa"/>
          <w:right w:w="107" w:type="dxa"/>
        </w:tblCellMar>
        <w:tblLook w:val="04A0" w:firstRow="1" w:lastRow="0" w:firstColumn="1" w:lastColumn="0" w:noHBand="0" w:noVBand="1"/>
      </w:tblPr>
      <w:tblGrid>
        <w:gridCol w:w="12190"/>
      </w:tblGrid>
      <w:tr w:rsidR="00643960">
        <w:tc>
          <w:tcPr>
            <w:tcW w:w="12190" w:type="dxa"/>
            <w:tcBorders>
              <w:top w:val="single" w:sz="12" w:space="0" w:color="000000"/>
              <w:left w:val="single" w:sz="12" w:space="0" w:color="000000"/>
              <w:bottom w:val="single" w:sz="12" w:space="0" w:color="000000"/>
              <w:right w:val="single" w:sz="12" w:space="0" w:color="000000"/>
            </w:tcBorders>
            <w:shd w:val="pct5" w:color="auto" w:fill="auto"/>
          </w:tcPr>
          <w:p w:rsidR="00643960" w:rsidRDefault="005D1E54">
            <w:pPr>
              <w:jc w:val="center"/>
              <w:rPr>
                <w:rFonts w:ascii="Times New Roman" w:hAnsi="Times New Roman" w:cs="Times New Roman"/>
                <w:sz w:val="20"/>
              </w:rPr>
            </w:pPr>
            <w:r>
              <w:rPr>
                <w:rFonts w:ascii="Times New Roman" w:hAnsi="Times New Roman" w:cs="Times New Roman"/>
                <w:sz w:val="20"/>
              </w:rPr>
              <w:t xml:space="preserve">Нарушение порядка предоставления первичных статистических данных или несвоевременное предоставление этих данных, </w:t>
            </w:r>
            <w:r>
              <w:rPr>
                <w:rFonts w:ascii="Times New Roman" w:hAnsi="Times New Roman" w:cs="Times New Roman"/>
                <w:sz w:val="20"/>
              </w:rPr>
              <w:br w:type="textWrapping" w:clear="all"/>
              <w:t xml:space="preserve">либо предоставление недостоверных первичных статистических данных влечет ответственность, установленную </w:t>
            </w:r>
            <w:r>
              <w:rPr>
                <w:rFonts w:ascii="Times New Roman" w:hAnsi="Times New Roman" w:cs="Times New Roman"/>
                <w:sz w:val="20"/>
              </w:rPr>
              <w:br w:type="textWrapping" w:clear="all"/>
              <w:t xml:space="preserve">Кодексом Российской Федерации об административных правонарушениях </w:t>
            </w:r>
          </w:p>
        </w:tc>
      </w:tr>
    </w:tbl>
    <w:p w:rsidR="00643960" w:rsidRDefault="005D1E54">
      <w:pPr>
        <w:rPr>
          <w:rFonts w:ascii="Times New Roman" w:hAnsi="Times New Roman" w:cs="Times New Roman"/>
          <w:sz w:val="20"/>
        </w:rPr>
      </w:pPr>
      <w:r>
        <w:rPr>
          <w:rFonts w:ascii="Times New Roman" w:hAnsi="Times New Roman" w:cs="Times New Roman"/>
          <w:noProof/>
        </w:rPr>
        <mc:AlternateContent>
          <mc:Choice Requires="wps">
            <w:drawing>
              <wp:anchor distT="0" distB="0" distL="114300" distR="114300" simplePos="0" relativeHeight="524288" behindDoc="1" locked="0" layoutInCell="0" allowOverlap="1">
                <wp:simplePos x="0" y="0"/>
                <wp:positionH relativeFrom="column">
                  <wp:posOffset>97790</wp:posOffset>
                </wp:positionH>
                <wp:positionV relativeFrom="paragraph">
                  <wp:posOffset>12065</wp:posOffset>
                </wp:positionV>
                <wp:extent cx="9238615" cy="2585720"/>
                <wp:effectExtent l="0" t="0" r="0" b="0"/>
                <wp:wrapNone/>
                <wp:docPr id="2" name="_x0000_s1028"/>
                <wp:cNvGraphicFramePr/>
                <a:graphic xmlns:a="http://schemas.openxmlformats.org/drawingml/2006/main">
                  <a:graphicData uri="http://schemas.microsoft.com/office/word/2010/wordprocessingShape">
                    <wps:wsp>
                      <wps:cNvSpPr/>
                      <wps:spPr bwMode="auto">
                        <a:xfrm>
                          <a:off x="0" y="0"/>
                          <a:ext cx="9238615" cy="2585720"/>
                        </a:xfrm>
                        <a:prstGeom prst="rect">
                          <a:avLst/>
                        </a:prstGeom>
                        <a:noFill/>
                        <a:ln>
                          <a:noFill/>
                        </a:ln>
                      </wps:spPr>
                      <wps:txbx>
                        <w:txbxContent>
                          <w:p w:rsidR="00643960" w:rsidRDefault="00643960">
                            <w:pPr>
                              <w:rPr>
                                <w:lang w:val="en-US"/>
                              </w:rPr>
                            </w:pPr>
                          </w:p>
                          <w:p w:rsidR="00643960" w:rsidRDefault="00643960"/>
                          <w:p w:rsidR="00643960" w:rsidRDefault="00643960"/>
                          <w:p w:rsidR="00643960" w:rsidRDefault="00643960"/>
                        </w:txbxContent>
                      </wps:txbx>
                      <wps:bodyPr wrap="square" lIns="12700" tIns="12700" rIns="12700" bIns="12700" upright="1"/>
                    </wps:wsp>
                  </a:graphicData>
                </a:graphic>
              </wp:anchor>
            </w:drawing>
          </mc:Choice>
          <mc:Fallback>
            <w:pict>
              <v:rect id="_x0000_s1028" o:spid="_x0000_s1026" style="position:absolute;margin-left:7.7pt;margin-top:.95pt;width:727.45pt;height:203.6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" o:allowincell="f" filled="f" stroked="f">
                <v:textbox inset="1pt,1pt,1pt,1pt">
                  <w:txbxContent>
                    <w:p w:rsidR="00643960" w:rsidRDefault="00643960">
                      <w:pPr>
                        <w:rPr>
                          <w:lang w:val="en-US"/>
                        </w:rPr>
                      </w:pPr>
                    </w:p>
                    <w:p w:rsidR="00643960" w:rsidRDefault="00643960"/>
                    <w:p w:rsidR="00643960" w:rsidRDefault="00643960"/>
                    <w:p w:rsidR="00643960" w:rsidRDefault="00643960"/>
                  </w:txbxContent>
                </v:textbox>
              </v:rect>
            </w:pict>
          </mc:Fallback>
        </mc:AlternateContent>
      </w:r>
    </w:p>
    <w:tbl>
      <w:tblPr>
        <w:tblW w:w="0" w:type="auto"/>
        <w:tblInd w:w="499" w:type="dxa"/>
        <w:tblLayout w:type="fixed"/>
        <w:tblCellMar>
          <w:left w:w="71" w:type="dxa"/>
          <w:right w:w="71" w:type="dxa"/>
        </w:tblCellMar>
        <w:tblLook w:val="04A0" w:firstRow="1" w:lastRow="0" w:firstColumn="1" w:lastColumn="0" w:noHBand="0" w:noVBand="1"/>
      </w:tblPr>
      <w:tblGrid>
        <w:gridCol w:w="2691"/>
        <w:gridCol w:w="9349"/>
        <w:gridCol w:w="2274"/>
      </w:tblGrid>
      <w:tr w:rsidR="00643960">
        <w:tc>
          <w:tcPr>
            <w:tcW w:w="2691" w:type="dxa"/>
          </w:tcPr>
          <w:p w:rsidR="00643960" w:rsidRDefault="00643960">
            <w:pPr>
              <w:jc w:val="center"/>
              <w:rPr>
                <w:rFonts w:ascii="Times New Roman" w:hAnsi="Times New Roman" w:cs="Times New Roman"/>
                <w:sz w:val="20"/>
              </w:rPr>
            </w:pPr>
          </w:p>
        </w:tc>
        <w:tc>
          <w:tcPr>
            <w:tcW w:w="9349" w:type="dxa"/>
            <w:tcBorders>
              <w:top w:val="single" w:sz="12" w:space="0" w:color="000000"/>
              <w:left w:val="single" w:sz="12" w:space="0" w:color="000000"/>
              <w:bottom w:val="single" w:sz="12" w:space="0" w:color="000000"/>
              <w:right w:val="single" w:sz="12" w:space="0" w:color="000000"/>
            </w:tcBorders>
            <w:shd w:val="pct5" w:color="auto" w:fill="auto"/>
          </w:tcPr>
          <w:p w:rsidR="00643960" w:rsidRDefault="005D1E54">
            <w:pPr>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 xml:space="preserve"> INCLUDETEXT "c:\\access20\\kformp\\name.txt" \* MERGEFORMAT </w:instrText>
            </w:r>
            <w:r>
              <w:rPr>
                <w:rFonts w:ascii="Times New Roman" w:hAnsi="Times New Roman" w:cs="Times New Roman"/>
                <w:sz w:val="20"/>
              </w:rPr>
              <w:fldChar w:fldCharType="separate"/>
            </w:r>
            <w:r>
              <w:rPr>
                <w:rFonts w:ascii="Times New Roman" w:hAnsi="Times New Roman" w:cs="Times New Roman"/>
                <w:sz w:val="20"/>
              </w:rPr>
              <w:t xml:space="preserve"> СВЕДЕНИЯ ОБ ОБЩЕДОСТУПНОЙ (ПУБЛИЧНОЙ) БИБЛИОТЕКЕ</w:t>
            </w:r>
          </w:p>
          <w:p w:rsidR="00643960" w:rsidRDefault="005D1E54">
            <w:pPr>
              <w:spacing w:after="40"/>
              <w:jc w:val="center"/>
              <w:rPr>
                <w:rFonts w:ascii="Times New Roman" w:hAnsi="Times New Roman" w:cs="Times New Roman"/>
                <w:sz w:val="20"/>
              </w:rPr>
            </w:pPr>
            <w:r>
              <w:rPr>
                <w:rFonts w:ascii="Times New Roman" w:hAnsi="Times New Roman" w:cs="Times New Roman"/>
                <w:sz w:val="20"/>
              </w:rPr>
              <w:t xml:space="preserve">за 20___г. </w:t>
            </w:r>
            <w:r>
              <w:rPr>
                <w:rFonts w:ascii="Times New Roman" w:hAnsi="Times New Roman" w:cs="Times New Roman"/>
                <w:sz w:val="20"/>
              </w:rPr>
              <w:fldChar w:fldCharType="end"/>
            </w:r>
          </w:p>
        </w:tc>
        <w:tc>
          <w:tcPr>
            <w:tcW w:w="2274" w:type="dxa"/>
          </w:tcPr>
          <w:p w:rsidR="00643960" w:rsidRDefault="00643960">
            <w:pPr>
              <w:jc w:val="center"/>
              <w:rPr>
                <w:rFonts w:ascii="Times New Roman" w:hAnsi="Times New Roman" w:cs="Times New Roman"/>
                <w:sz w:val="20"/>
              </w:rPr>
            </w:pPr>
          </w:p>
        </w:tc>
      </w:tr>
    </w:tbl>
    <w:p w:rsidR="00643960" w:rsidRDefault="005D1E54">
      <w:pPr>
        <w:tabs>
          <w:tab w:val="left" w:pos="9527"/>
        </w:tabs>
        <w:rPr>
          <w:rFonts w:ascii="Times New Roman" w:hAnsi="Times New Roman" w:cs="Times New Roman"/>
          <w:sz w:val="16"/>
          <w:szCs w:val="16"/>
        </w:rPr>
      </w:pPr>
      <w:r>
        <w:rPr>
          <w:rFonts w:ascii="Times New Roman" w:hAnsi="Times New Roman" w:cs="Times New Roman"/>
          <w:noProof/>
        </w:rPr>
        <mc:AlternateContent>
          <mc:Choice Requires="wps">
            <w:drawing>
              <wp:anchor distT="0" distB="0" distL="114300" distR="114300" simplePos="0" relativeHeight="250609662" behindDoc="1" locked="0" layoutInCell="0" allowOverlap="1">
                <wp:simplePos x="0" y="0"/>
                <wp:positionH relativeFrom="column">
                  <wp:posOffset>7550785</wp:posOffset>
                </wp:positionH>
                <wp:positionV relativeFrom="paragraph">
                  <wp:posOffset>295910</wp:posOffset>
                </wp:positionV>
                <wp:extent cx="1492250" cy="210185"/>
                <wp:effectExtent l="0" t="0" r="0" b="0"/>
                <wp:wrapNone/>
                <wp:docPr id="3" name="_x0000_s1027"/>
                <wp:cNvGraphicFramePr/>
                <a:graphic xmlns:a="http://schemas.openxmlformats.org/drawingml/2006/main">
                  <a:graphicData uri="http://schemas.microsoft.com/office/word/2010/wordprocessingShape">
                    <wps:wsp>
                      <wps:cNvSpPr/>
                      <wps:spPr bwMode="auto">
                        <a:xfrm>
                          <a:off x="0" y="0"/>
                          <a:ext cx="1492250" cy="210185"/>
                        </a:xfrm>
                        <a:prstGeom prst="rect">
                          <a:avLst/>
                        </a:prstGeom>
                        <a:solidFill>
                          <a:srgbClr val="F2F2F2"/>
                        </a:solidFill>
                        <a:ln w="15875">
                          <a:solidFill>
                            <a:srgbClr val="000000"/>
                          </a:solidFill>
                        </a:ln>
                      </wps:spPr>
                      <wps:bodyPr rot="0">
                        <a:prstTxWarp prst="textNoShape">
                          <a:avLst/>
                        </a:prstTxWarp>
                        <a:noAutofit/>
                      </wps:bodyPr>
                    </wps:wsp>
                  </a:graphicData>
                </a:graphic>
              </wp:anchor>
            </w:drawing>
          </mc:Choice>
          <mc:Fallback>
            <w:pict>
              <v:rect w14:anchorId="79C4B7F9" id="_x0000_s1027" o:spid="_x0000_s1026" style="position:absolute;margin-left:594.55pt;margin-top:23.3pt;width:117.5pt;height:16.55pt;z-index:-2527068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" o:allowincell="f" fillcolor="#f2f2f2" strokeweight="1.25pt"/>
            </w:pict>
          </mc:Fallback>
        </mc:AlternateContent>
      </w:r>
      <w:r>
        <w:rPr>
          <w:rFonts w:ascii="Times New Roman" w:hAnsi="Times New Roman" w:cs="Times New Roman"/>
          <w:sz w:val="20"/>
        </w:rPr>
        <w:tab/>
      </w:r>
    </w:p>
    <w:tbl>
      <w:tblPr>
        <w:tblW w:w="0" w:type="auto"/>
        <w:tblInd w:w="355" w:type="dxa"/>
        <w:tblLayout w:type="fixed"/>
        <w:tblCellMar>
          <w:left w:w="71" w:type="dxa"/>
          <w:right w:w="71" w:type="dxa"/>
        </w:tblCellMar>
        <w:tblLook w:val="04A0" w:firstRow="1" w:lastRow="0" w:firstColumn="1" w:lastColumn="0" w:noHBand="0" w:noVBand="1"/>
      </w:tblPr>
      <w:tblGrid>
        <w:gridCol w:w="7796"/>
        <w:gridCol w:w="2977"/>
        <w:gridCol w:w="344"/>
        <w:gridCol w:w="3341"/>
      </w:tblGrid>
      <w:tr w:rsidR="00643960">
        <w:tc>
          <w:tcPr>
            <w:tcW w:w="7796" w:type="dxa"/>
            <w:tcBorders>
              <w:top w:val="single" w:sz="4" w:space="0" w:color="000000"/>
              <w:left w:val="single" w:sz="4" w:space="0" w:color="000000"/>
              <w:bottom w:val="single" w:sz="4" w:space="0" w:color="000000"/>
              <w:right w:val="single" w:sz="4" w:space="0" w:color="000000"/>
            </w:tcBorders>
          </w:tcPr>
          <w:p w:rsidR="00643960" w:rsidRDefault="005D1E54">
            <w:pPr>
              <w:jc w:val="center"/>
              <w:rPr>
                <w:rFonts w:ascii="Times New Roman" w:hAnsi="Times New Roman" w:cs="Times New Roman"/>
                <w:sz w:val="20"/>
              </w:rPr>
            </w:pPr>
            <w:r>
              <w:rPr>
                <w:rFonts w:ascii="Times New Roman" w:hAnsi="Times New Roman" w:cs="Times New Roman"/>
                <w:sz w:val="20"/>
              </w:rPr>
              <w:t>Предоставляют:</w:t>
            </w:r>
          </w:p>
        </w:tc>
        <w:tc>
          <w:tcPr>
            <w:tcW w:w="2977" w:type="dxa"/>
            <w:tcBorders>
              <w:top w:val="single" w:sz="4" w:space="0" w:color="000000"/>
              <w:left w:val="single" w:sz="4" w:space="0" w:color="000000"/>
              <w:bottom w:val="single" w:sz="4" w:space="0" w:color="000000"/>
              <w:right w:val="single" w:sz="4" w:space="0" w:color="000000"/>
            </w:tcBorders>
          </w:tcPr>
          <w:p w:rsidR="00643960" w:rsidRDefault="005D1E54">
            <w:pPr>
              <w:jc w:val="center"/>
              <w:rPr>
                <w:rFonts w:ascii="Times New Roman" w:hAnsi="Times New Roman" w:cs="Times New Roman"/>
                <w:sz w:val="20"/>
              </w:rPr>
            </w:pPr>
            <w:r>
              <w:rPr>
                <w:rFonts w:ascii="Times New Roman" w:hAnsi="Times New Roman" w:cs="Times New Roman"/>
                <w:sz w:val="20"/>
              </w:rPr>
              <w:t>Сроки предоставления</w:t>
            </w:r>
          </w:p>
        </w:tc>
        <w:tc>
          <w:tcPr>
            <w:tcW w:w="344" w:type="dxa"/>
            <w:tcBorders>
              <w:left w:val="single" w:sz="4" w:space="0" w:color="000000"/>
            </w:tcBorders>
          </w:tcPr>
          <w:p w:rsidR="00643960" w:rsidRDefault="00643960">
            <w:pPr>
              <w:jc w:val="center"/>
              <w:rPr>
                <w:rFonts w:ascii="Times New Roman" w:hAnsi="Times New Roman" w:cs="Times New Roman"/>
                <w:sz w:val="20"/>
              </w:rPr>
            </w:pPr>
          </w:p>
        </w:tc>
        <w:tc>
          <w:tcPr>
            <w:tcW w:w="3341" w:type="dxa"/>
          </w:tcPr>
          <w:p w:rsidR="00643960" w:rsidRDefault="00643960">
            <w:pPr>
              <w:jc w:val="center"/>
              <w:rPr>
                <w:rFonts w:ascii="Times New Roman" w:hAnsi="Times New Roman" w:cs="Times New Roman"/>
                <w:sz w:val="20"/>
              </w:rPr>
            </w:pPr>
          </w:p>
        </w:tc>
      </w:tr>
      <w:tr w:rsidR="00643960">
        <w:trPr>
          <w:trHeight w:val="2625"/>
        </w:trPr>
        <w:tc>
          <w:tcPr>
            <w:tcW w:w="7796" w:type="dxa"/>
            <w:tcBorders>
              <w:top w:val="single" w:sz="4" w:space="0" w:color="000000"/>
              <w:left w:val="single" w:sz="6" w:space="0" w:color="000000"/>
              <w:bottom w:val="single" w:sz="6" w:space="0" w:color="000000"/>
              <w:right w:val="single" w:sz="6" w:space="0" w:color="000000"/>
            </w:tcBorders>
          </w:tcPr>
          <w:p w:rsidR="00643960" w:rsidRDefault="005D1E54">
            <w:pPr>
              <w:pStyle w:val="afa"/>
              <w:widowControl/>
              <w:spacing w:after="0" w:line="240" w:lineRule="auto"/>
              <w:rPr>
                <w:rFonts w:ascii="Times New Roman" w:hAnsi="Times New Roman" w:cs="Times New Roman"/>
                <w:lang w:val="ru-RU" w:eastAsia="ru-RU"/>
              </w:rPr>
            </w:pPr>
            <w:r>
              <w:rPr>
                <w:rFonts w:ascii="Times New Roman" w:hAnsi="Times New Roman" w:cs="Times New Roman"/>
                <w:lang w:val="ru-RU" w:eastAsia="ru-RU"/>
              </w:rPr>
              <w:t xml:space="preserve">юридические лица (кроме субъектов малого предпринимательства) – общедоступные библиотеки, организации, осуществляющие библиотечную деятельность, </w:t>
            </w:r>
            <w:r>
              <w:rPr>
                <w:rFonts w:ascii="Times New Roman" w:hAnsi="Times New Roman" w:cs="Times New Roman"/>
                <w:szCs w:val="20"/>
                <w:lang w:val="ru-RU"/>
              </w:rPr>
              <w:t>в том числе включенные в централизованные библиотечные системы, объединения (далее – ЦБС),</w:t>
            </w:r>
            <w:r>
              <w:rPr>
                <w:rFonts w:ascii="Times New Roman" w:hAnsi="Times New Roman" w:cs="Times New Roman"/>
                <w:lang w:val="ru-RU" w:eastAsia="ru-RU"/>
              </w:rPr>
              <w:t xml:space="preserve"> полный перечень респондентов приведен в указаниях по заполнению формы федерального статистического наблюдения:</w:t>
            </w:r>
          </w:p>
          <w:p w:rsidR="00643960" w:rsidRDefault="005D1E54">
            <w:pPr>
              <w:pStyle w:val="13"/>
              <w:tabs>
                <w:tab w:val="left" w:pos="705"/>
              </w:tabs>
              <w:spacing w:before="120"/>
              <w:ind w:left="284"/>
              <w:rPr>
                <w:rFonts w:ascii="Times New Roman" w:hAnsi="Times New Roman"/>
              </w:rPr>
            </w:pPr>
            <w:r>
              <w:rPr>
                <w:rFonts w:ascii="Times New Roman" w:hAnsi="Times New Roman"/>
              </w:rPr>
              <w:t>– Министерству культуры Российской Федерации</w:t>
            </w:r>
          </w:p>
          <w:p w:rsidR="00643960" w:rsidRDefault="00643960">
            <w:pPr>
              <w:pStyle w:val="13"/>
              <w:rPr>
                <w:rFonts w:ascii="Times New Roman" w:hAnsi="Times New Roman"/>
              </w:rPr>
            </w:pPr>
          </w:p>
          <w:p w:rsidR="00643960" w:rsidRDefault="00643960">
            <w:pPr>
              <w:rPr>
                <w:rFonts w:ascii="Times New Roman" w:hAnsi="Times New Roman" w:cs="Times New Roman"/>
                <w:sz w:val="20"/>
              </w:rPr>
            </w:pPr>
          </w:p>
        </w:tc>
        <w:tc>
          <w:tcPr>
            <w:tcW w:w="2977" w:type="dxa"/>
            <w:tcBorders>
              <w:top w:val="single" w:sz="4" w:space="0" w:color="000000"/>
              <w:left w:val="single" w:sz="6" w:space="0" w:color="000000"/>
              <w:bottom w:val="single" w:sz="6" w:space="0" w:color="000000"/>
              <w:right w:val="single" w:sz="6" w:space="0" w:color="000000"/>
            </w:tcBorders>
          </w:tcPr>
          <w:p w:rsidR="00643960" w:rsidRDefault="005D1E54">
            <w:pPr>
              <w:spacing w:line="220" w:lineRule="exact"/>
              <w:jc w:val="center"/>
              <w:rPr>
                <w:rFonts w:ascii="Times New Roman" w:hAnsi="Times New Roman" w:cs="Times New Roman"/>
                <w:sz w:val="20"/>
              </w:rPr>
            </w:pPr>
            <w:r>
              <w:rPr>
                <w:rFonts w:ascii="Times New Roman" w:hAnsi="Times New Roman" w:cs="Times New Roman"/>
                <w:sz w:val="20"/>
              </w:rPr>
              <w:t xml:space="preserve">до 15 февраля после </w:t>
            </w:r>
          </w:p>
          <w:p w:rsidR="00643960" w:rsidRDefault="005D1E54">
            <w:pPr>
              <w:spacing w:line="220" w:lineRule="exact"/>
              <w:jc w:val="center"/>
              <w:rPr>
                <w:rFonts w:ascii="Times New Roman" w:hAnsi="Times New Roman" w:cs="Times New Roman"/>
                <w:sz w:val="20"/>
              </w:rPr>
            </w:pPr>
            <w:r>
              <w:rPr>
                <w:rFonts w:ascii="Times New Roman" w:hAnsi="Times New Roman" w:cs="Times New Roman"/>
                <w:sz w:val="20"/>
              </w:rPr>
              <w:t>отчетного периода</w:t>
            </w:r>
          </w:p>
        </w:tc>
        <w:tc>
          <w:tcPr>
            <w:tcW w:w="344" w:type="dxa"/>
          </w:tcPr>
          <w:p w:rsidR="00643960" w:rsidRDefault="00643960">
            <w:pPr>
              <w:spacing w:line="180" w:lineRule="exact"/>
              <w:rPr>
                <w:rFonts w:ascii="Times New Roman" w:hAnsi="Times New Roman" w:cs="Times New Roman"/>
                <w:sz w:val="20"/>
              </w:rPr>
            </w:pPr>
          </w:p>
        </w:tc>
        <w:tc>
          <w:tcPr>
            <w:tcW w:w="3341" w:type="dxa"/>
            <w:vAlign w:val="center"/>
          </w:tcPr>
          <w:p w:rsidR="00643960" w:rsidRDefault="005D1E54">
            <w:pPr>
              <w:spacing w:before="20"/>
              <w:jc w:val="center"/>
              <w:rPr>
                <w:rFonts w:ascii="Times New Roman" w:hAnsi="Times New Roman" w:cs="Times New Roman"/>
                <w:sz w:val="20"/>
              </w:rPr>
            </w:pPr>
            <w:r>
              <w:rPr>
                <w:rFonts w:ascii="Times New Roman" w:hAnsi="Times New Roman" w:cs="Times New Roman"/>
                <w:b/>
                <w:sz w:val="20"/>
              </w:rPr>
              <w:t>Форма № 6-НК</w:t>
            </w:r>
          </w:p>
          <w:p w:rsidR="00643960" w:rsidRDefault="005D1E54">
            <w:pPr>
              <w:spacing w:before="120" w:line="240" w:lineRule="auto"/>
              <w:jc w:val="center"/>
              <w:rPr>
                <w:rFonts w:ascii="Times New Roman" w:hAnsi="Times New Roman" w:cs="Times New Roman"/>
                <w:sz w:val="20"/>
              </w:rPr>
            </w:pPr>
            <w:r>
              <w:rPr>
                <w:rFonts w:ascii="Times New Roman" w:hAnsi="Times New Roman" w:cs="Times New Roman"/>
                <w:sz w:val="20"/>
              </w:rPr>
              <w:t xml:space="preserve">Приказ Росстата: </w:t>
            </w:r>
            <w:r>
              <w:rPr>
                <w:rFonts w:ascii="Times New Roman" w:hAnsi="Times New Roman" w:cs="Times New Roman"/>
                <w:sz w:val="20"/>
              </w:rPr>
              <w:br w:type="textWrapping" w:clear="all"/>
              <w:t xml:space="preserve">Об утверждении формы </w:t>
            </w:r>
            <w:r>
              <w:rPr>
                <w:rFonts w:ascii="Times New Roman" w:hAnsi="Times New Roman" w:cs="Times New Roman"/>
                <w:sz w:val="20"/>
              </w:rPr>
              <w:br w:type="textWrapping" w:clear="all"/>
              <w:t>от 11.11.2025 № 625</w:t>
            </w:r>
          </w:p>
          <w:p w:rsidR="00643960" w:rsidRDefault="005D1E54">
            <w:pPr>
              <w:spacing w:line="240" w:lineRule="auto"/>
              <w:jc w:val="center"/>
              <w:rPr>
                <w:rFonts w:ascii="Times New Roman" w:hAnsi="Times New Roman" w:cs="Times New Roman"/>
                <w:sz w:val="20"/>
              </w:rPr>
            </w:pPr>
            <w:r>
              <w:rPr>
                <w:rFonts w:ascii="Times New Roman" w:hAnsi="Times New Roman" w:cs="Times New Roman"/>
                <w:sz w:val="20"/>
              </w:rPr>
              <w:t xml:space="preserve">О внесении изменений </w:t>
            </w:r>
            <w:r>
              <w:rPr>
                <w:rFonts w:ascii="Times New Roman" w:hAnsi="Times New Roman" w:cs="Times New Roman"/>
                <w:sz w:val="20"/>
              </w:rPr>
              <w:br w:type="textWrapping" w:clear="all"/>
              <w:t>(при наличии)</w:t>
            </w:r>
          </w:p>
          <w:p w:rsidR="00643960" w:rsidRDefault="005D1E54">
            <w:pPr>
              <w:spacing w:line="240" w:lineRule="auto"/>
              <w:jc w:val="center"/>
              <w:rPr>
                <w:rFonts w:ascii="Times New Roman" w:hAnsi="Times New Roman" w:cs="Times New Roman"/>
                <w:sz w:val="20"/>
              </w:rPr>
            </w:pPr>
            <w:r>
              <w:rPr>
                <w:rFonts w:ascii="Times New Roman" w:hAnsi="Times New Roman" w:cs="Times New Roman"/>
                <w:sz w:val="20"/>
              </w:rPr>
              <w:t>от _________ № ___</w:t>
            </w:r>
          </w:p>
          <w:p w:rsidR="00643960" w:rsidRDefault="005D1E54">
            <w:pPr>
              <w:spacing w:line="240" w:lineRule="auto"/>
              <w:jc w:val="center"/>
              <w:rPr>
                <w:rFonts w:ascii="Times New Roman" w:hAnsi="Times New Roman" w:cs="Times New Roman"/>
                <w:sz w:val="20"/>
              </w:rPr>
            </w:pPr>
            <w:r>
              <w:rPr>
                <w:rFonts w:ascii="Times New Roman" w:hAnsi="Times New Roman" w:cs="Times New Roman"/>
                <w:sz w:val="20"/>
              </w:rPr>
              <w:t>от _________ № ___</w:t>
            </w:r>
          </w:p>
          <w:p w:rsidR="00643960" w:rsidRDefault="005D1E54">
            <w:pPr>
              <w:jc w:val="center"/>
              <w:rPr>
                <w:rFonts w:ascii="Times New Roman" w:hAnsi="Times New Roman" w:cs="Times New Roman"/>
                <w:sz w:val="20"/>
              </w:rPr>
            </w:pPr>
            <w:r>
              <w:rPr>
                <w:rFonts w:ascii="Times New Roman" w:hAnsi="Times New Roman" w:cs="Times New Roman"/>
                <w:noProof/>
              </w:rPr>
              <mc:AlternateContent>
                <mc:Choice Requires="wps">
                  <w:drawing>
                    <wp:anchor distT="0" distB="0" distL="114300" distR="114300" simplePos="0" relativeHeight="250609663" behindDoc="1" locked="0" layoutInCell="1" allowOverlap="1">
                      <wp:simplePos x="0" y="0"/>
                      <wp:positionH relativeFrom="column">
                        <wp:posOffset>306705</wp:posOffset>
                      </wp:positionH>
                      <wp:positionV relativeFrom="paragraph">
                        <wp:posOffset>129540</wp:posOffset>
                      </wp:positionV>
                      <wp:extent cx="1463675" cy="227330"/>
                      <wp:effectExtent l="0" t="0" r="0" b="0"/>
                      <wp:wrapNone/>
                      <wp:docPr id="4" name="_x0000_s1026"/>
                      <wp:cNvGraphicFramePr/>
                      <a:graphic xmlns:a="http://schemas.openxmlformats.org/drawingml/2006/main">
                        <a:graphicData uri="http://schemas.microsoft.com/office/word/2010/wordprocessingShape">
                          <wps:wsp>
                            <wps:cNvSpPr/>
                            <wps:spPr bwMode="auto">
                              <a:xfrm>
                                <a:off x="0" y="0"/>
                                <a:ext cx="1463675" cy="227330"/>
                              </a:xfrm>
                              <a:prstGeom prst="rect">
                                <a:avLst/>
                              </a:prstGeom>
                              <a:solidFill>
                                <a:srgbClr val="F2F2F2"/>
                              </a:solidFill>
                              <a:ln w="15875">
                                <a:solidFill>
                                  <a:srgbClr val="000000"/>
                                </a:solidFill>
                              </a:ln>
                            </wps:spPr>
                            <wps:bodyPr rot="0">
                              <a:prstTxWarp prst="textNoShape">
                                <a:avLst/>
                              </a:prstTxWarp>
                              <a:noAutofit/>
                            </wps:bodyPr>
                          </wps:wsp>
                        </a:graphicData>
                      </a:graphic>
                    </wp:anchor>
                  </w:drawing>
                </mc:Choice>
                <mc:Fallback>
                  <w:pict>
                    <v:rect w14:anchorId="451BD4F4" id="_x0000_s1026" o:spid="_x0000_s1026" style="position:absolute;margin-left:24.15pt;margin-top:10.2pt;width:115.25pt;height:17.9pt;z-index:-2527068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" fillcolor="#f2f2f2" strokeweight="1.25pt"/>
                  </w:pict>
                </mc:Fallback>
              </mc:AlternateContent>
            </w:r>
          </w:p>
          <w:p w:rsidR="00643960" w:rsidRDefault="005D1E54">
            <w:pPr>
              <w:jc w:val="center"/>
              <w:rPr>
                <w:rFonts w:ascii="Times New Roman" w:hAnsi="Times New Roman" w:cs="Times New Roman"/>
                <w:sz w:val="20"/>
              </w:rPr>
            </w:pPr>
            <w:r>
              <w:rPr>
                <w:rFonts w:ascii="Times New Roman" w:hAnsi="Times New Roman" w:cs="Times New Roman"/>
                <w:sz w:val="20"/>
              </w:rPr>
              <w:t>Годовая</w:t>
            </w:r>
          </w:p>
        </w:tc>
      </w:tr>
    </w:tbl>
    <w:p w:rsidR="00643960" w:rsidRDefault="00643960">
      <w:pPr>
        <w:rPr>
          <w:rFonts w:ascii="Times New Roman" w:hAnsi="Times New Roman" w:cs="Times New Roman"/>
          <w:sz w:val="12"/>
        </w:rPr>
      </w:pPr>
    </w:p>
    <w:p w:rsidR="00643960" w:rsidRDefault="00643960">
      <w:pPr>
        <w:rPr>
          <w:rFonts w:ascii="Times New Roman" w:hAnsi="Times New Roman" w:cs="Times New Roman"/>
          <w:sz w:val="12"/>
        </w:rPr>
      </w:pPr>
    </w:p>
    <w:tbl>
      <w:tblPr>
        <w:tblW w:w="0" w:type="auto"/>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1" w:type="dxa"/>
          <w:right w:w="71" w:type="dxa"/>
        </w:tblCellMar>
        <w:tblLook w:val="04A0" w:firstRow="1" w:lastRow="0" w:firstColumn="1" w:lastColumn="0" w:noHBand="0" w:noVBand="1"/>
      </w:tblPr>
      <w:tblGrid>
        <w:gridCol w:w="1560"/>
        <w:gridCol w:w="5245"/>
        <w:gridCol w:w="3354"/>
        <w:gridCol w:w="4300"/>
      </w:tblGrid>
      <w:tr w:rsidR="00643960">
        <w:trPr>
          <w:trHeight w:val="40"/>
        </w:trPr>
        <w:tc>
          <w:tcPr>
            <w:tcW w:w="14459" w:type="dxa"/>
            <w:gridSpan w:val="4"/>
          </w:tcPr>
          <w:p w:rsidR="00643960" w:rsidRDefault="005D1E54">
            <w:pPr>
              <w:spacing w:before="40" w:after="40" w:line="240" w:lineRule="exact"/>
              <w:rPr>
                <w:rFonts w:ascii="Times New Roman" w:hAnsi="Times New Roman" w:cs="Times New Roman"/>
                <w:sz w:val="20"/>
              </w:rPr>
            </w:pPr>
            <w:r>
              <w:rPr>
                <w:rFonts w:ascii="Times New Roman" w:hAnsi="Times New Roman" w:cs="Times New Roman"/>
                <w:b/>
                <w:sz w:val="20"/>
              </w:rPr>
              <w:t>Наименование отчитывающейся организации</w:t>
            </w:r>
            <w:r>
              <w:rPr>
                <w:rFonts w:ascii="Times New Roman" w:hAnsi="Times New Roman" w:cs="Times New Roman"/>
                <w:sz w:val="20"/>
              </w:rPr>
              <w:t xml:space="preserve"> ______________________________________________________________________________________________</w:t>
            </w:r>
          </w:p>
        </w:tc>
      </w:tr>
      <w:tr w:rsidR="00643960">
        <w:trPr>
          <w:trHeight w:val="40"/>
        </w:trPr>
        <w:tc>
          <w:tcPr>
            <w:tcW w:w="14459" w:type="dxa"/>
            <w:gridSpan w:val="4"/>
          </w:tcPr>
          <w:p w:rsidR="00643960" w:rsidRDefault="005D1E54">
            <w:pPr>
              <w:spacing w:before="40" w:after="40" w:line="240" w:lineRule="exact"/>
              <w:rPr>
                <w:rFonts w:ascii="Times New Roman" w:hAnsi="Times New Roman" w:cs="Times New Roman"/>
                <w:sz w:val="20"/>
              </w:rPr>
            </w:pPr>
            <w:r>
              <w:rPr>
                <w:rFonts w:ascii="Times New Roman" w:hAnsi="Times New Roman" w:cs="Times New Roman"/>
                <w:b/>
                <w:sz w:val="20"/>
              </w:rPr>
              <w:t>Почтовый адрес</w:t>
            </w:r>
            <w:r>
              <w:rPr>
                <w:rFonts w:ascii="Times New Roman" w:hAnsi="Times New Roman" w:cs="Times New Roman"/>
                <w:sz w:val="20"/>
              </w:rPr>
              <w:t xml:space="preserve"> _________________________________________________________________________________________________________________________</w:t>
            </w:r>
          </w:p>
        </w:tc>
      </w:tr>
      <w:tr w:rsidR="00643960">
        <w:trPr>
          <w:cantSplit/>
        </w:trPr>
        <w:tc>
          <w:tcPr>
            <w:tcW w:w="1560" w:type="dxa"/>
            <w:vMerge w:val="restart"/>
          </w:tcPr>
          <w:p w:rsidR="00643960" w:rsidRDefault="005D1E54">
            <w:pPr>
              <w:spacing w:before="120" w:line="200" w:lineRule="exact"/>
              <w:jc w:val="center"/>
              <w:rPr>
                <w:rFonts w:ascii="Times New Roman" w:hAnsi="Times New Roman" w:cs="Times New Roman"/>
                <w:sz w:val="20"/>
              </w:rPr>
            </w:pPr>
            <w:r>
              <w:rPr>
                <w:rFonts w:ascii="Times New Roman" w:hAnsi="Times New Roman" w:cs="Times New Roman"/>
                <w:sz w:val="20"/>
              </w:rPr>
              <w:t>Код</w:t>
            </w:r>
            <w:r>
              <w:rPr>
                <w:rFonts w:ascii="Times New Roman" w:hAnsi="Times New Roman" w:cs="Times New Roman"/>
                <w:sz w:val="20"/>
              </w:rPr>
              <w:br w:type="textWrapping" w:clear="all"/>
              <w:t>формы</w:t>
            </w:r>
            <w:r>
              <w:rPr>
                <w:rFonts w:ascii="Times New Roman" w:hAnsi="Times New Roman" w:cs="Times New Roman"/>
                <w:sz w:val="20"/>
              </w:rPr>
              <w:br w:type="textWrapping" w:clear="all"/>
              <w:t>по ОКУД</w:t>
            </w:r>
          </w:p>
        </w:tc>
        <w:tc>
          <w:tcPr>
            <w:tcW w:w="12899" w:type="dxa"/>
            <w:gridSpan w:val="3"/>
            <w:shd w:val="pct5" w:color="auto" w:fill="auto"/>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Код</w:t>
            </w:r>
          </w:p>
        </w:tc>
      </w:tr>
      <w:tr w:rsidR="00643960">
        <w:trPr>
          <w:cantSplit/>
        </w:trPr>
        <w:tc>
          <w:tcPr>
            <w:tcW w:w="1560" w:type="dxa"/>
            <w:vMerge/>
            <w:vAlign w:val="center"/>
          </w:tcPr>
          <w:p w:rsidR="00643960" w:rsidRDefault="00643960">
            <w:pPr>
              <w:rPr>
                <w:rFonts w:ascii="Times New Roman" w:hAnsi="Times New Roman" w:cs="Times New Roman"/>
                <w:sz w:val="20"/>
              </w:rPr>
            </w:pPr>
          </w:p>
        </w:tc>
        <w:tc>
          <w:tcPr>
            <w:tcW w:w="5245" w:type="dxa"/>
            <w:tcMar>
              <w:left w:w="0" w:type="dxa"/>
              <w:right w:w="0" w:type="dxa"/>
            </w:tcMar>
          </w:tcPr>
          <w:p w:rsidR="00643960" w:rsidRDefault="005D1E54">
            <w:pPr>
              <w:spacing w:line="240" w:lineRule="auto"/>
              <w:jc w:val="center"/>
              <w:rPr>
                <w:rFonts w:ascii="Times New Roman" w:hAnsi="Times New Roman" w:cs="Times New Roman"/>
                <w:sz w:val="20"/>
              </w:rPr>
            </w:pPr>
            <w:r>
              <w:rPr>
                <w:rFonts w:ascii="Times New Roman" w:hAnsi="Times New Roman" w:cs="Times New Roman"/>
                <w:sz w:val="20"/>
              </w:rPr>
              <w:t xml:space="preserve">отчитывающейся организации по ОКПО </w:t>
            </w:r>
            <w:r>
              <w:rPr>
                <w:rFonts w:ascii="Times New Roman" w:hAnsi="Times New Roman" w:cs="Times New Roman"/>
                <w:sz w:val="20"/>
              </w:rPr>
              <w:br w:type="textWrapping" w:clear="all"/>
              <w:t>(для обособленного подразделения юридического лица –</w:t>
            </w:r>
            <w:r>
              <w:rPr>
                <w:rFonts w:ascii="Times New Roman" w:hAnsi="Times New Roman" w:cs="Times New Roman"/>
                <w:sz w:val="20"/>
              </w:rPr>
              <w:br w:type="textWrapping" w:clear="all"/>
              <w:t>идентификационный номер)</w:t>
            </w:r>
          </w:p>
        </w:tc>
        <w:tc>
          <w:tcPr>
            <w:tcW w:w="3354" w:type="dxa"/>
          </w:tcPr>
          <w:p w:rsidR="00643960" w:rsidRDefault="00643960">
            <w:pPr>
              <w:spacing w:line="200" w:lineRule="exact"/>
              <w:jc w:val="center"/>
              <w:rPr>
                <w:rFonts w:ascii="Times New Roman" w:hAnsi="Times New Roman" w:cs="Times New Roman"/>
                <w:sz w:val="20"/>
              </w:rPr>
            </w:pPr>
          </w:p>
        </w:tc>
        <w:tc>
          <w:tcPr>
            <w:tcW w:w="4300" w:type="dxa"/>
          </w:tcPr>
          <w:p w:rsidR="00643960" w:rsidRDefault="00643960">
            <w:pPr>
              <w:spacing w:line="200" w:lineRule="exact"/>
              <w:jc w:val="center"/>
              <w:rPr>
                <w:rFonts w:ascii="Times New Roman" w:hAnsi="Times New Roman" w:cs="Times New Roman"/>
                <w:sz w:val="20"/>
              </w:rPr>
            </w:pPr>
          </w:p>
        </w:tc>
      </w:tr>
      <w:tr w:rsidR="00643960">
        <w:trPr>
          <w:cantSplit/>
        </w:trPr>
        <w:tc>
          <w:tcPr>
            <w:tcW w:w="1560"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1</w:t>
            </w:r>
          </w:p>
        </w:tc>
        <w:tc>
          <w:tcPr>
            <w:tcW w:w="5245"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2</w:t>
            </w:r>
          </w:p>
        </w:tc>
        <w:tc>
          <w:tcPr>
            <w:tcW w:w="3354"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3</w:t>
            </w:r>
          </w:p>
        </w:tc>
        <w:tc>
          <w:tcPr>
            <w:tcW w:w="4300"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4</w:t>
            </w:r>
          </w:p>
        </w:tc>
      </w:tr>
      <w:tr w:rsidR="00643960">
        <w:trPr>
          <w:cantSplit/>
        </w:trPr>
        <w:tc>
          <w:tcPr>
            <w:tcW w:w="1560"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0609521</w:t>
            </w:r>
          </w:p>
        </w:tc>
        <w:tc>
          <w:tcPr>
            <w:tcW w:w="5245" w:type="dxa"/>
          </w:tcPr>
          <w:p w:rsidR="00643960" w:rsidRDefault="00643960">
            <w:pPr>
              <w:spacing w:line="200" w:lineRule="exact"/>
              <w:rPr>
                <w:rFonts w:ascii="Times New Roman" w:hAnsi="Times New Roman" w:cs="Times New Roman"/>
                <w:sz w:val="20"/>
              </w:rPr>
            </w:pPr>
          </w:p>
        </w:tc>
        <w:tc>
          <w:tcPr>
            <w:tcW w:w="3354" w:type="dxa"/>
          </w:tcPr>
          <w:p w:rsidR="00643960" w:rsidRDefault="00643960">
            <w:pPr>
              <w:spacing w:line="200" w:lineRule="exact"/>
              <w:rPr>
                <w:rFonts w:ascii="Times New Roman" w:hAnsi="Times New Roman" w:cs="Times New Roman"/>
                <w:sz w:val="20"/>
              </w:rPr>
            </w:pPr>
          </w:p>
        </w:tc>
        <w:tc>
          <w:tcPr>
            <w:tcW w:w="4300" w:type="dxa"/>
          </w:tcPr>
          <w:p w:rsidR="00643960" w:rsidRDefault="00643960">
            <w:pPr>
              <w:spacing w:line="200" w:lineRule="exact"/>
              <w:rPr>
                <w:rFonts w:ascii="Times New Roman" w:hAnsi="Times New Roman" w:cs="Times New Roman"/>
                <w:sz w:val="20"/>
              </w:rPr>
            </w:pPr>
          </w:p>
        </w:tc>
      </w:tr>
    </w:tbl>
    <w:p w:rsidR="00643960" w:rsidRDefault="00643960">
      <w:pPr>
        <w:tabs>
          <w:tab w:val="left" w:pos="6663"/>
          <w:tab w:val="left" w:pos="15138"/>
        </w:tabs>
        <w:rPr>
          <w:rFonts w:ascii="Times New Roman" w:hAnsi="Times New Roman" w:cs="Times New Roman"/>
          <w:sz w:val="20"/>
        </w:rPr>
      </w:pPr>
    </w:p>
    <w:p w:rsidR="00643960" w:rsidRDefault="005D1E54">
      <w:pPr>
        <w:tabs>
          <w:tab w:val="left" w:pos="6663"/>
          <w:tab w:val="left" w:pos="15138"/>
        </w:tabs>
        <w:rPr>
          <w:rFonts w:ascii="Times New Roman" w:hAnsi="Times New Roman" w:cs="Times New Roman"/>
          <w:sz w:val="20"/>
        </w:rPr>
      </w:pPr>
      <w:r>
        <w:rPr>
          <w:rFonts w:ascii="Times New Roman" w:hAnsi="Times New Roman" w:cs="Times New Roman"/>
          <w:sz w:val="20"/>
        </w:rPr>
        <w:t xml:space="preserve">     Наименование учредителя </w:t>
      </w:r>
      <w:r>
        <w:rPr>
          <w:rFonts w:ascii="Times New Roman" w:hAnsi="Times New Roman" w:cs="Times New Roman"/>
          <w:sz w:val="20"/>
          <w:u w:val="single"/>
        </w:rPr>
        <w:tab/>
      </w:r>
      <w:r>
        <w:rPr>
          <w:rFonts w:ascii="Times New Roman" w:hAnsi="Times New Roman" w:cs="Times New Roman"/>
          <w:sz w:val="20"/>
          <w:u w:val="single"/>
        </w:rPr>
        <w:tab/>
      </w:r>
    </w:p>
    <w:p w:rsidR="00643960" w:rsidRDefault="005D1E54">
      <w:pPr>
        <w:tabs>
          <w:tab w:val="left" w:pos="6663"/>
          <w:tab w:val="left" w:pos="15138"/>
        </w:tabs>
        <w:rPr>
          <w:rFonts w:ascii="Times New Roman" w:hAnsi="Times New Roman" w:cs="Times New Roman"/>
          <w:sz w:val="20"/>
          <w:u w:val="single"/>
        </w:rPr>
      </w:pPr>
      <w:r>
        <w:rPr>
          <w:rFonts w:ascii="Times New Roman" w:hAnsi="Times New Roman" w:cs="Times New Roman"/>
          <w:sz w:val="20"/>
        </w:rPr>
        <w:t xml:space="preserve">     Наименование головной организации, в которую входит библиотека _________________________________________________________________________________________</w:t>
      </w:r>
    </w:p>
    <w:p w:rsidR="00643960" w:rsidRDefault="005D1E54">
      <w:pPr>
        <w:tabs>
          <w:tab w:val="left" w:pos="6663"/>
          <w:tab w:val="left" w:pos="15138"/>
        </w:tabs>
        <w:rPr>
          <w:rFonts w:ascii="Times New Roman" w:hAnsi="Times New Roman" w:cs="Times New Roman"/>
          <w:sz w:val="20"/>
        </w:rPr>
      </w:pPr>
      <w:r>
        <w:rPr>
          <w:rFonts w:ascii="Times New Roman" w:hAnsi="Times New Roman" w:cs="Times New Roman"/>
          <w:sz w:val="20"/>
        </w:rPr>
        <w:t xml:space="preserve">     Наименование и тип библиотеки (библиотеки – филиала, организации, осуществляющей библиотечную деятельность) </w:t>
      </w:r>
      <w:r>
        <w:rPr>
          <w:rFonts w:ascii="Times New Roman" w:hAnsi="Times New Roman" w:cs="Times New Roman"/>
          <w:sz w:val="20"/>
          <w:u w:val="single"/>
        </w:rPr>
        <w:tab/>
      </w:r>
    </w:p>
    <w:p w:rsidR="00643960" w:rsidRDefault="005D1E54">
      <w:pPr>
        <w:tabs>
          <w:tab w:val="left" w:pos="6663"/>
          <w:tab w:val="left" w:pos="15138"/>
        </w:tabs>
        <w:rPr>
          <w:rFonts w:ascii="Times New Roman" w:hAnsi="Times New Roman" w:cs="Times New Roman"/>
          <w:sz w:val="20"/>
          <w:u w:val="single"/>
        </w:rPr>
      </w:pPr>
      <w:r>
        <w:rPr>
          <w:rFonts w:ascii="Times New Roman" w:hAnsi="Times New Roman" w:cs="Times New Roman"/>
          <w:sz w:val="20"/>
        </w:rPr>
        <w:t xml:space="preserve">     Код основного вида экономической деятельности юридического лица по ОКВЭД2 </w:t>
      </w:r>
      <w:r>
        <w:rPr>
          <w:rFonts w:ascii="Times New Roman" w:hAnsi="Times New Roman" w:cs="Times New Roman"/>
          <w:sz w:val="20"/>
          <w:u w:val="single"/>
        </w:rPr>
        <w:tab/>
      </w:r>
    </w:p>
    <w:p w:rsidR="00643960" w:rsidRDefault="00643960">
      <w:pPr>
        <w:jc w:val="center"/>
        <w:rPr>
          <w:rFonts w:ascii="Times New Roman" w:hAnsi="Times New Roman" w:cs="Times New Roman"/>
          <w:b/>
          <w:sz w:val="24"/>
          <w:szCs w:val="24"/>
        </w:rPr>
      </w:pPr>
    </w:p>
    <w:p w:rsidR="00643960" w:rsidRDefault="005D1E54">
      <w:pPr>
        <w:jc w:val="center"/>
        <w:rPr>
          <w:rFonts w:ascii="Times New Roman" w:hAnsi="Times New Roman" w:cs="Times New Roman"/>
          <w:b/>
          <w:sz w:val="24"/>
          <w:szCs w:val="24"/>
        </w:rPr>
      </w:pPr>
      <w:r>
        <w:rPr>
          <w:rFonts w:ascii="Times New Roman" w:hAnsi="Times New Roman" w:cs="Times New Roman"/>
          <w:b/>
          <w:sz w:val="24"/>
          <w:szCs w:val="24"/>
        </w:rPr>
        <w:t>Раздел 1. Материально-техническая база</w:t>
      </w:r>
    </w:p>
    <w:p w:rsidR="00643960" w:rsidRDefault="00643960">
      <w:pPr>
        <w:jc w:val="right"/>
        <w:rPr>
          <w:rFonts w:ascii="Times New Roman" w:eastAsia="Cambria" w:hAnsi="Times New Roman" w:cs="Times New Roman"/>
          <w:strike/>
          <w:sz w:val="20"/>
          <w:lang w:eastAsia="en-US"/>
        </w:rPr>
      </w:pPr>
    </w:p>
    <w:tbl>
      <w:tblPr>
        <w:tblW w:w="1537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858"/>
        <w:gridCol w:w="860"/>
        <w:gridCol w:w="1390"/>
        <w:gridCol w:w="1559"/>
        <w:gridCol w:w="1418"/>
        <w:gridCol w:w="2131"/>
        <w:gridCol w:w="1559"/>
        <w:gridCol w:w="1134"/>
        <w:gridCol w:w="887"/>
        <w:gridCol w:w="1464"/>
        <w:gridCol w:w="1434"/>
      </w:tblGrid>
      <w:tr w:rsidR="00643960">
        <w:trPr>
          <w:cantSplit/>
          <w:trHeight w:val="300"/>
        </w:trPr>
        <w:tc>
          <w:tcPr>
            <w:tcW w:w="681"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строки</w:t>
            </w:r>
          </w:p>
        </w:tc>
        <w:tc>
          <w:tcPr>
            <w:tcW w:w="1718" w:type="dxa"/>
            <w:gridSpan w:val="2"/>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Объекты </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культурного</w:t>
            </w:r>
            <w:r>
              <w:rPr>
                <w:rFonts w:ascii="Times New Roman" w:eastAsia="Cambria" w:hAnsi="Times New Roman" w:cs="Times New Roman"/>
                <w:sz w:val="20"/>
                <w:lang w:eastAsia="en-US"/>
              </w:rPr>
              <w:br w:type="textWrapping" w:clear="all"/>
              <w:t xml:space="preserve"> наследия</w:t>
            </w:r>
          </w:p>
        </w:tc>
        <w:tc>
          <w:tcPr>
            <w:tcW w:w="1390"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Число зданий (помещений), </w:t>
            </w:r>
            <w:proofErr w:type="spellStart"/>
            <w:r>
              <w:rPr>
                <w:rFonts w:ascii="Times New Roman" w:eastAsia="Cambria" w:hAnsi="Times New Roman" w:cs="Times New Roman"/>
                <w:sz w:val="20"/>
                <w:lang w:eastAsia="en-US"/>
              </w:rPr>
              <w:t>ед</w:t>
            </w:r>
            <w:proofErr w:type="spellEnd"/>
          </w:p>
        </w:tc>
        <w:tc>
          <w:tcPr>
            <w:tcW w:w="8688" w:type="dxa"/>
            <w:gridSpan w:val="6"/>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из них (из графы 4)</w:t>
            </w:r>
          </w:p>
        </w:tc>
        <w:tc>
          <w:tcPr>
            <w:tcW w:w="2898" w:type="dxa"/>
            <w:gridSpan w:val="2"/>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Техническое состояние зданий (помещений), </w:t>
            </w:r>
            <w:proofErr w:type="spellStart"/>
            <w:r>
              <w:rPr>
                <w:rFonts w:ascii="Times New Roman" w:eastAsia="Cambria" w:hAnsi="Times New Roman" w:cs="Times New Roman"/>
                <w:sz w:val="20"/>
                <w:lang w:eastAsia="en-US"/>
              </w:rPr>
              <w:t>ед</w:t>
            </w:r>
            <w:proofErr w:type="spellEnd"/>
            <w:r>
              <w:rPr>
                <w:rFonts w:ascii="Times New Roman" w:eastAsia="Cambria" w:hAnsi="Times New Roman" w:cs="Times New Roman"/>
                <w:sz w:val="20"/>
                <w:lang w:eastAsia="en-US"/>
              </w:rPr>
              <w:br w:type="textWrapping" w:clear="all"/>
              <w:t>(из графы 8)</w:t>
            </w:r>
          </w:p>
        </w:tc>
      </w:tr>
      <w:tr w:rsidR="00643960">
        <w:trPr>
          <w:cantSplit/>
          <w:trHeight w:val="300"/>
        </w:trPr>
        <w:tc>
          <w:tcPr>
            <w:tcW w:w="681" w:type="dxa"/>
            <w:vMerge/>
            <w:tcMar>
              <w:top w:w="0" w:type="dxa"/>
              <w:left w:w="0" w:type="dxa"/>
              <w:bottom w:w="0" w:type="dxa"/>
              <w:right w:w="0" w:type="dxa"/>
            </w:tcMar>
          </w:tcPr>
          <w:p w:rsidR="00643960" w:rsidRDefault="00643960">
            <w:pPr>
              <w:spacing w:line="200" w:lineRule="exact"/>
              <w:jc w:val="center"/>
              <w:rPr>
                <w:rFonts w:ascii="Times New Roman" w:eastAsia="Cambria" w:hAnsi="Times New Roman" w:cs="Times New Roman"/>
                <w:sz w:val="20"/>
                <w:lang w:eastAsia="en-US"/>
              </w:rPr>
            </w:pPr>
          </w:p>
        </w:tc>
        <w:tc>
          <w:tcPr>
            <w:tcW w:w="1718" w:type="dxa"/>
            <w:gridSpan w:val="2"/>
            <w:vMerge/>
            <w:tcMar>
              <w:top w:w="0" w:type="dxa"/>
              <w:left w:w="0" w:type="dxa"/>
              <w:bottom w:w="0" w:type="dxa"/>
              <w:right w:w="0" w:type="dxa"/>
            </w:tcMar>
          </w:tcPr>
          <w:p w:rsidR="00643960" w:rsidRDefault="00643960">
            <w:pPr>
              <w:spacing w:line="200" w:lineRule="exact"/>
              <w:jc w:val="center"/>
              <w:rPr>
                <w:rFonts w:ascii="Times New Roman" w:eastAsia="Cambria" w:hAnsi="Times New Roman" w:cs="Times New Roman"/>
                <w:sz w:val="20"/>
                <w:lang w:eastAsia="en-US"/>
              </w:rPr>
            </w:pPr>
          </w:p>
        </w:tc>
        <w:tc>
          <w:tcPr>
            <w:tcW w:w="1390" w:type="dxa"/>
            <w:vMerge/>
            <w:tcMar>
              <w:top w:w="0" w:type="dxa"/>
              <w:left w:w="0" w:type="dxa"/>
              <w:bottom w:w="0" w:type="dxa"/>
              <w:right w:w="0" w:type="dxa"/>
            </w:tcMar>
          </w:tcPr>
          <w:p w:rsidR="00643960" w:rsidRDefault="00643960">
            <w:pPr>
              <w:spacing w:line="200" w:lineRule="exact"/>
              <w:jc w:val="center"/>
              <w:rPr>
                <w:rFonts w:ascii="Times New Roman" w:eastAsia="Cambria" w:hAnsi="Times New Roman" w:cs="Times New Roman"/>
                <w:sz w:val="20"/>
                <w:lang w:eastAsia="en-US"/>
              </w:rPr>
            </w:pPr>
          </w:p>
        </w:tc>
        <w:tc>
          <w:tcPr>
            <w:tcW w:w="5108" w:type="dxa"/>
            <w:gridSpan w:val="3"/>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доступные для лиц</w:t>
            </w:r>
            <w:r>
              <w:rPr>
                <w:rFonts w:ascii="Times New Roman" w:eastAsia="Cambria" w:hAnsi="Times New Roman" w:cs="Times New Roman"/>
                <w:sz w:val="20"/>
                <w:lang w:eastAsia="en-US"/>
              </w:rPr>
              <w:br w:type="textWrapping" w:clear="all"/>
              <w:t>с нарушениями</w:t>
            </w:r>
          </w:p>
        </w:tc>
        <w:tc>
          <w:tcPr>
            <w:tcW w:w="3580" w:type="dxa"/>
            <w:gridSpan w:val="3"/>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по праву пользования</w:t>
            </w:r>
          </w:p>
        </w:tc>
        <w:tc>
          <w:tcPr>
            <w:tcW w:w="2898" w:type="dxa"/>
            <w:gridSpan w:val="2"/>
            <w:vMerge/>
            <w:tcMar>
              <w:top w:w="0" w:type="dxa"/>
              <w:left w:w="0" w:type="dxa"/>
              <w:bottom w:w="0" w:type="dxa"/>
              <w:right w:w="0" w:type="dxa"/>
            </w:tcMar>
          </w:tcPr>
          <w:p w:rsidR="00643960" w:rsidRDefault="00643960">
            <w:pPr>
              <w:spacing w:line="200" w:lineRule="exact"/>
              <w:rPr>
                <w:rFonts w:ascii="Times New Roman" w:eastAsia="Cambria" w:hAnsi="Times New Roman" w:cs="Times New Roman"/>
                <w:sz w:val="20"/>
                <w:lang w:eastAsia="en-US"/>
              </w:rPr>
            </w:pPr>
          </w:p>
        </w:tc>
      </w:tr>
      <w:tr w:rsidR="00643960">
        <w:trPr>
          <w:cantSplit/>
          <w:trHeight w:val="1349"/>
        </w:trPr>
        <w:tc>
          <w:tcPr>
            <w:tcW w:w="681" w:type="dxa"/>
            <w:vMerge/>
            <w:vAlign w:val="center"/>
          </w:tcPr>
          <w:p w:rsidR="00643960" w:rsidRDefault="00643960">
            <w:pPr>
              <w:rPr>
                <w:rFonts w:ascii="Times New Roman" w:eastAsia="Cambria" w:hAnsi="Times New Roman" w:cs="Times New Roman"/>
                <w:sz w:val="20"/>
                <w:lang w:eastAsia="en-US"/>
              </w:rPr>
            </w:pPr>
          </w:p>
        </w:tc>
        <w:tc>
          <w:tcPr>
            <w:tcW w:w="858"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proofErr w:type="spellStart"/>
            <w:proofErr w:type="gramStart"/>
            <w:r>
              <w:rPr>
                <w:rFonts w:ascii="Times New Roman" w:eastAsia="Cambria" w:hAnsi="Times New Roman" w:cs="Times New Roman"/>
                <w:sz w:val="20"/>
                <w:lang w:eastAsia="en-US"/>
              </w:rPr>
              <w:t>феде-рального</w:t>
            </w:r>
            <w:proofErr w:type="spellEnd"/>
            <w:proofErr w:type="gramEnd"/>
            <w:r>
              <w:rPr>
                <w:rFonts w:ascii="Times New Roman" w:eastAsia="Cambria" w:hAnsi="Times New Roman" w:cs="Times New Roman"/>
                <w:sz w:val="20"/>
                <w:lang w:eastAsia="en-US"/>
              </w:rPr>
              <w:t xml:space="preserve"> значения</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(да </w:t>
            </w:r>
            <w:r>
              <w:rPr>
                <w:rFonts w:ascii="Times New Roman" w:hAnsi="Times New Roman" w:cs="Times New Roman"/>
              </w:rPr>
              <w:t>–</w:t>
            </w:r>
            <w:r>
              <w:rPr>
                <w:rFonts w:ascii="Times New Roman" w:eastAsia="Cambria" w:hAnsi="Times New Roman" w:cs="Times New Roman"/>
                <w:sz w:val="20"/>
                <w:lang w:eastAsia="en-US"/>
              </w:rPr>
              <w:t xml:space="preserve"> 1, </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нет </w:t>
            </w:r>
            <w:r>
              <w:rPr>
                <w:rFonts w:ascii="Times New Roman" w:hAnsi="Times New Roman" w:cs="Times New Roman"/>
              </w:rPr>
              <w:t>–</w:t>
            </w:r>
            <w:r>
              <w:rPr>
                <w:rFonts w:ascii="Times New Roman" w:eastAsia="Cambria" w:hAnsi="Times New Roman" w:cs="Times New Roman"/>
                <w:sz w:val="20"/>
                <w:lang w:eastAsia="en-US"/>
              </w:rPr>
              <w:t xml:space="preserve"> 0) </w:t>
            </w:r>
          </w:p>
        </w:tc>
        <w:tc>
          <w:tcPr>
            <w:tcW w:w="860"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proofErr w:type="spellStart"/>
            <w:proofErr w:type="gramStart"/>
            <w:r>
              <w:rPr>
                <w:rFonts w:ascii="Times New Roman" w:eastAsia="Cambria" w:hAnsi="Times New Roman" w:cs="Times New Roman"/>
                <w:sz w:val="20"/>
                <w:lang w:eastAsia="en-US"/>
              </w:rPr>
              <w:t>регио-нального</w:t>
            </w:r>
            <w:proofErr w:type="spellEnd"/>
            <w:proofErr w:type="gramEnd"/>
            <w:r>
              <w:rPr>
                <w:rFonts w:ascii="Times New Roman" w:eastAsia="Cambria" w:hAnsi="Times New Roman" w:cs="Times New Roman"/>
                <w:sz w:val="20"/>
                <w:lang w:eastAsia="en-US"/>
              </w:rPr>
              <w:t xml:space="preserve"> значения</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(да </w:t>
            </w:r>
            <w:r>
              <w:rPr>
                <w:rFonts w:ascii="Times New Roman" w:hAnsi="Times New Roman" w:cs="Times New Roman"/>
              </w:rPr>
              <w:t>–</w:t>
            </w:r>
            <w:r>
              <w:rPr>
                <w:rFonts w:ascii="Times New Roman" w:eastAsia="Cambria" w:hAnsi="Times New Roman" w:cs="Times New Roman"/>
                <w:sz w:val="20"/>
                <w:lang w:eastAsia="en-US"/>
              </w:rPr>
              <w:t xml:space="preserve"> 1, </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нет </w:t>
            </w:r>
            <w:r>
              <w:rPr>
                <w:rFonts w:ascii="Times New Roman" w:hAnsi="Times New Roman" w:cs="Times New Roman"/>
              </w:rPr>
              <w:t>–</w:t>
            </w:r>
            <w:r>
              <w:rPr>
                <w:rFonts w:ascii="Times New Roman" w:eastAsia="Cambria" w:hAnsi="Times New Roman" w:cs="Times New Roman"/>
                <w:sz w:val="20"/>
                <w:lang w:eastAsia="en-US"/>
              </w:rPr>
              <w:t xml:space="preserve"> 0) </w:t>
            </w:r>
          </w:p>
        </w:tc>
        <w:tc>
          <w:tcPr>
            <w:tcW w:w="1390" w:type="dxa"/>
            <w:vMerge/>
            <w:tcMar>
              <w:top w:w="0" w:type="dxa"/>
              <w:left w:w="0" w:type="dxa"/>
              <w:bottom w:w="0" w:type="dxa"/>
              <w:right w:w="0" w:type="dxa"/>
            </w:tcMar>
          </w:tcPr>
          <w:p w:rsidR="00643960" w:rsidRDefault="00643960">
            <w:pPr>
              <w:spacing w:line="200" w:lineRule="exact"/>
              <w:jc w:val="center"/>
              <w:rPr>
                <w:rFonts w:ascii="Times New Roman" w:eastAsia="Cambria" w:hAnsi="Times New Roman" w:cs="Times New Roman"/>
                <w:sz w:val="20"/>
                <w:lang w:eastAsia="en-US"/>
              </w:rPr>
            </w:pPr>
          </w:p>
        </w:tc>
        <w:tc>
          <w:tcPr>
            <w:tcW w:w="1559"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зрения</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(да </w:t>
            </w:r>
            <w:r>
              <w:rPr>
                <w:rFonts w:ascii="Times New Roman" w:hAnsi="Times New Roman" w:cs="Times New Roman"/>
              </w:rPr>
              <w:t>–</w:t>
            </w:r>
            <w:r>
              <w:rPr>
                <w:rFonts w:ascii="Times New Roman" w:eastAsia="Cambria" w:hAnsi="Times New Roman" w:cs="Times New Roman"/>
                <w:sz w:val="20"/>
                <w:lang w:eastAsia="en-US"/>
              </w:rPr>
              <w:t xml:space="preserve"> 1, </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нет </w:t>
            </w:r>
            <w:r>
              <w:rPr>
                <w:rFonts w:ascii="Times New Roman" w:hAnsi="Times New Roman" w:cs="Times New Roman"/>
              </w:rPr>
              <w:t>–</w:t>
            </w:r>
            <w:r>
              <w:rPr>
                <w:rFonts w:ascii="Times New Roman" w:eastAsia="Cambria" w:hAnsi="Times New Roman" w:cs="Times New Roman"/>
                <w:sz w:val="20"/>
                <w:lang w:eastAsia="en-US"/>
              </w:rPr>
              <w:t xml:space="preserve"> 0)</w:t>
            </w:r>
          </w:p>
        </w:tc>
        <w:tc>
          <w:tcPr>
            <w:tcW w:w="1418"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слуха</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(да</w:t>
            </w:r>
            <w:r>
              <w:rPr>
                <w:rFonts w:ascii="Times New Roman" w:eastAsia="Cambria" w:hAnsi="Times New Roman" w:cs="Times New Roman"/>
                <w:sz w:val="20"/>
                <w:lang w:val="en-US" w:eastAsia="en-US"/>
              </w:rPr>
              <w:t xml:space="preserve"> </w:t>
            </w:r>
            <w:r>
              <w:rPr>
                <w:rFonts w:ascii="Times New Roman" w:hAnsi="Times New Roman" w:cs="Times New Roman"/>
              </w:rPr>
              <w:t>–</w:t>
            </w:r>
            <w:r>
              <w:rPr>
                <w:rFonts w:ascii="Times New Roman" w:eastAsia="Cambria" w:hAnsi="Times New Roman" w:cs="Times New Roman"/>
                <w:sz w:val="20"/>
                <w:lang w:val="en-US" w:eastAsia="en-US"/>
              </w:rPr>
              <w:t xml:space="preserve"> </w:t>
            </w:r>
            <w:r>
              <w:rPr>
                <w:rFonts w:ascii="Times New Roman" w:eastAsia="Cambria" w:hAnsi="Times New Roman" w:cs="Times New Roman"/>
                <w:sz w:val="20"/>
                <w:lang w:eastAsia="en-US"/>
              </w:rPr>
              <w:t>1, нет</w:t>
            </w:r>
            <w:r>
              <w:rPr>
                <w:rFonts w:ascii="Times New Roman" w:eastAsia="Cambria" w:hAnsi="Times New Roman" w:cs="Times New Roman"/>
                <w:sz w:val="20"/>
                <w:lang w:val="en-US" w:eastAsia="en-US"/>
              </w:rPr>
              <w:t xml:space="preserve"> </w:t>
            </w:r>
            <w:r>
              <w:rPr>
                <w:rFonts w:ascii="Times New Roman" w:hAnsi="Times New Roman" w:cs="Times New Roman"/>
              </w:rPr>
              <w:t>–</w:t>
            </w:r>
            <w:r>
              <w:rPr>
                <w:rFonts w:ascii="Times New Roman" w:eastAsia="Cambria" w:hAnsi="Times New Roman" w:cs="Times New Roman"/>
                <w:sz w:val="20"/>
                <w:lang w:val="en-US" w:eastAsia="en-US"/>
              </w:rPr>
              <w:t xml:space="preserve"> </w:t>
            </w:r>
            <w:r>
              <w:rPr>
                <w:rFonts w:ascii="Times New Roman" w:eastAsia="Cambria" w:hAnsi="Times New Roman" w:cs="Times New Roman"/>
                <w:sz w:val="20"/>
                <w:lang w:eastAsia="en-US"/>
              </w:rPr>
              <w:t>0)</w:t>
            </w:r>
          </w:p>
        </w:tc>
        <w:tc>
          <w:tcPr>
            <w:tcW w:w="2131"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опорно-двигательного </w:t>
            </w:r>
            <w:r>
              <w:rPr>
                <w:rFonts w:ascii="Times New Roman" w:eastAsia="Cambria" w:hAnsi="Times New Roman" w:cs="Times New Roman"/>
                <w:sz w:val="20"/>
                <w:lang w:eastAsia="en-US"/>
              </w:rPr>
              <w:br w:type="textWrapping" w:clear="all"/>
              <w:t xml:space="preserve">аппарата </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(да </w:t>
            </w:r>
            <w:r>
              <w:rPr>
                <w:rFonts w:ascii="Times New Roman" w:hAnsi="Times New Roman" w:cs="Times New Roman"/>
              </w:rPr>
              <w:t>–</w:t>
            </w:r>
            <w:r>
              <w:rPr>
                <w:rFonts w:ascii="Times New Roman" w:eastAsia="Cambria" w:hAnsi="Times New Roman" w:cs="Times New Roman"/>
                <w:sz w:val="20"/>
                <w:lang w:eastAsia="en-US"/>
              </w:rPr>
              <w:t xml:space="preserve"> 1, </w:t>
            </w:r>
            <w:r>
              <w:rPr>
                <w:rFonts w:ascii="Times New Roman" w:eastAsia="Cambria" w:hAnsi="Times New Roman" w:cs="Times New Roman"/>
                <w:sz w:val="20"/>
                <w:lang w:eastAsia="en-US"/>
              </w:rPr>
              <w:br w:type="textWrapping" w:clear="all"/>
              <w:t xml:space="preserve">нет </w:t>
            </w:r>
            <w:r>
              <w:rPr>
                <w:rFonts w:ascii="Times New Roman" w:hAnsi="Times New Roman" w:cs="Times New Roman"/>
              </w:rPr>
              <w:t>–</w:t>
            </w:r>
            <w:r>
              <w:rPr>
                <w:rFonts w:ascii="Times New Roman" w:eastAsia="Cambria" w:hAnsi="Times New Roman" w:cs="Times New Roman"/>
                <w:sz w:val="20"/>
                <w:lang w:eastAsia="en-US"/>
              </w:rPr>
              <w:t xml:space="preserve"> 0)</w:t>
            </w:r>
          </w:p>
        </w:tc>
        <w:tc>
          <w:tcPr>
            <w:tcW w:w="1559"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в оперативном управлении или хозяйственном ведении</w:t>
            </w:r>
          </w:p>
        </w:tc>
        <w:tc>
          <w:tcPr>
            <w:tcW w:w="1134"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арендован-</w:t>
            </w:r>
            <w:proofErr w:type="spellStart"/>
            <w:r>
              <w:rPr>
                <w:rFonts w:ascii="Times New Roman" w:eastAsia="Cambria" w:hAnsi="Times New Roman" w:cs="Times New Roman"/>
                <w:sz w:val="20"/>
                <w:lang w:eastAsia="en-US"/>
              </w:rPr>
              <w:t>ные</w:t>
            </w:r>
            <w:proofErr w:type="spellEnd"/>
          </w:p>
        </w:tc>
        <w:tc>
          <w:tcPr>
            <w:tcW w:w="887"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прочие</w:t>
            </w:r>
          </w:p>
        </w:tc>
        <w:tc>
          <w:tcPr>
            <w:tcW w:w="1464"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требует </w:t>
            </w:r>
            <w:r>
              <w:rPr>
                <w:rFonts w:ascii="Times New Roman" w:eastAsia="Cambria" w:hAnsi="Times New Roman" w:cs="Times New Roman"/>
                <w:sz w:val="20"/>
                <w:lang w:eastAsia="en-US"/>
              </w:rPr>
              <w:br w:type="textWrapping" w:clear="all"/>
              <w:t>капитального ремонта</w:t>
            </w:r>
          </w:p>
        </w:tc>
        <w:tc>
          <w:tcPr>
            <w:tcW w:w="1434"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аварийное</w:t>
            </w:r>
          </w:p>
        </w:tc>
      </w:tr>
      <w:tr w:rsidR="00643960">
        <w:trPr>
          <w:trHeight w:val="213"/>
        </w:trPr>
        <w:tc>
          <w:tcPr>
            <w:tcW w:w="681"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w:t>
            </w:r>
          </w:p>
        </w:tc>
        <w:tc>
          <w:tcPr>
            <w:tcW w:w="858"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w:t>
            </w:r>
          </w:p>
        </w:tc>
        <w:tc>
          <w:tcPr>
            <w:tcW w:w="860"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3</w:t>
            </w:r>
          </w:p>
        </w:tc>
        <w:tc>
          <w:tcPr>
            <w:tcW w:w="1390"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4</w:t>
            </w:r>
          </w:p>
        </w:tc>
        <w:tc>
          <w:tcPr>
            <w:tcW w:w="1559"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5</w:t>
            </w:r>
          </w:p>
        </w:tc>
        <w:tc>
          <w:tcPr>
            <w:tcW w:w="1418"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6</w:t>
            </w:r>
          </w:p>
        </w:tc>
        <w:tc>
          <w:tcPr>
            <w:tcW w:w="2131"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7</w:t>
            </w:r>
          </w:p>
        </w:tc>
        <w:tc>
          <w:tcPr>
            <w:tcW w:w="1559"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8</w:t>
            </w:r>
          </w:p>
        </w:tc>
        <w:tc>
          <w:tcPr>
            <w:tcW w:w="113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9</w:t>
            </w:r>
          </w:p>
        </w:tc>
        <w:tc>
          <w:tcPr>
            <w:tcW w:w="887"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10</w:t>
            </w:r>
          </w:p>
        </w:tc>
        <w:tc>
          <w:tcPr>
            <w:tcW w:w="146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11</w:t>
            </w:r>
          </w:p>
        </w:tc>
        <w:tc>
          <w:tcPr>
            <w:tcW w:w="143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12</w:t>
            </w:r>
          </w:p>
        </w:tc>
      </w:tr>
      <w:tr w:rsidR="00643960">
        <w:trPr>
          <w:trHeight w:val="69"/>
        </w:trPr>
        <w:tc>
          <w:tcPr>
            <w:tcW w:w="681"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01</w:t>
            </w:r>
          </w:p>
        </w:tc>
        <w:tc>
          <w:tcPr>
            <w:tcW w:w="858" w:type="dxa"/>
          </w:tcPr>
          <w:p w:rsidR="00643960" w:rsidRDefault="00643960">
            <w:pPr>
              <w:spacing w:line="200" w:lineRule="exact"/>
              <w:jc w:val="center"/>
              <w:rPr>
                <w:rFonts w:ascii="Times New Roman" w:eastAsia="Cambria" w:hAnsi="Times New Roman" w:cs="Times New Roman"/>
                <w:sz w:val="20"/>
                <w:lang w:eastAsia="en-US"/>
              </w:rPr>
            </w:pPr>
          </w:p>
        </w:tc>
        <w:tc>
          <w:tcPr>
            <w:tcW w:w="860" w:type="dxa"/>
          </w:tcPr>
          <w:p w:rsidR="00643960" w:rsidRDefault="00643960">
            <w:pPr>
              <w:spacing w:line="200" w:lineRule="exact"/>
              <w:jc w:val="center"/>
              <w:rPr>
                <w:rFonts w:ascii="Times New Roman" w:eastAsia="Cambria" w:hAnsi="Times New Roman" w:cs="Times New Roman"/>
                <w:sz w:val="20"/>
                <w:lang w:eastAsia="en-US"/>
              </w:rPr>
            </w:pPr>
          </w:p>
        </w:tc>
        <w:tc>
          <w:tcPr>
            <w:tcW w:w="1390" w:type="dxa"/>
          </w:tcPr>
          <w:p w:rsidR="00643960" w:rsidRDefault="00643960">
            <w:pPr>
              <w:spacing w:line="200" w:lineRule="exact"/>
              <w:jc w:val="center"/>
              <w:rPr>
                <w:rFonts w:ascii="Times New Roman" w:eastAsia="Cambria" w:hAnsi="Times New Roman" w:cs="Times New Roman"/>
                <w:sz w:val="20"/>
                <w:lang w:eastAsia="en-US"/>
              </w:rPr>
            </w:pPr>
          </w:p>
        </w:tc>
        <w:tc>
          <w:tcPr>
            <w:tcW w:w="1559" w:type="dxa"/>
          </w:tcPr>
          <w:p w:rsidR="00643960" w:rsidRDefault="00643960">
            <w:pPr>
              <w:spacing w:line="200" w:lineRule="exact"/>
              <w:jc w:val="center"/>
              <w:rPr>
                <w:rFonts w:ascii="Times New Roman" w:eastAsia="Cambria" w:hAnsi="Times New Roman" w:cs="Times New Roman"/>
                <w:sz w:val="20"/>
                <w:lang w:eastAsia="en-US"/>
              </w:rPr>
            </w:pPr>
          </w:p>
        </w:tc>
        <w:tc>
          <w:tcPr>
            <w:tcW w:w="1418" w:type="dxa"/>
          </w:tcPr>
          <w:p w:rsidR="00643960" w:rsidRDefault="00643960">
            <w:pPr>
              <w:spacing w:line="200" w:lineRule="exact"/>
              <w:jc w:val="center"/>
              <w:rPr>
                <w:rFonts w:ascii="Times New Roman" w:eastAsia="Cambria" w:hAnsi="Times New Roman" w:cs="Times New Roman"/>
                <w:sz w:val="20"/>
                <w:lang w:eastAsia="en-US"/>
              </w:rPr>
            </w:pPr>
          </w:p>
        </w:tc>
        <w:tc>
          <w:tcPr>
            <w:tcW w:w="2131" w:type="dxa"/>
          </w:tcPr>
          <w:p w:rsidR="00643960" w:rsidRDefault="00643960">
            <w:pPr>
              <w:spacing w:line="200" w:lineRule="exact"/>
              <w:jc w:val="center"/>
              <w:rPr>
                <w:rFonts w:ascii="Times New Roman" w:eastAsia="Cambria" w:hAnsi="Times New Roman" w:cs="Times New Roman"/>
                <w:sz w:val="20"/>
                <w:lang w:eastAsia="en-US"/>
              </w:rPr>
            </w:pPr>
          </w:p>
        </w:tc>
        <w:tc>
          <w:tcPr>
            <w:tcW w:w="1559" w:type="dxa"/>
          </w:tcPr>
          <w:p w:rsidR="00643960" w:rsidRDefault="00643960">
            <w:pPr>
              <w:spacing w:line="200" w:lineRule="exact"/>
              <w:jc w:val="center"/>
              <w:rPr>
                <w:rFonts w:ascii="Times New Roman" w:eastAsia="Cambria" w:hAnsi="Times New Roman" w:cs="Times New Roman"/>
                <w:sz w:val="20"/>
                <w:lang w:eastAsia="en-US"/>
              </w:rPr>
            </w:pPr>
          </w:p>
        </w:tc>
        <w:tc>
          <w:tcPr>
            <w:tcW w:w="1134" w:type="dxa"/>
          </w:tcPr>
          <w:p w:rsidR="00643960" w:rsidRDefault="00643960">
            <w:pPr>
              <w:spacing w:line="200" w:lineRule="exact"/>
              <w:jc w:val="center"/>
              <w:rPr>
                <w:rFonts w:ascii="Times New Roman" w:eastAsia="Cambria" w:hAnsi="Times New Roman" w:cs="Times New Roman"/>
                <w:sz w:val="20"/>
                <w:lang w:eastAsia="en-US"/>
              </w:rPr>
            </w:pPr>
          </w:p>
        </w:tc>
        <w:tc>
          <w:tcPr>
            <w:tcW w:w="887" w:type="dxa"/>
          </w:tcPr>
          <w:p w:rsidR="00643960" w:rsidRDefault="00643960">
            <w:pPr>
              <w:spacing w:line="200" w:lineRule="exact"/>
              <w:jc w:val="center"/>
              <w:rPr>
                <w:rFonts w:ascii="Times New Roman" w:eastAsia="Cambria" w:hAnsi="Times New Roman" w:cs="Times New Roman"/>
                <w:sz w:val="20"/>
                <w:lang w:eastAsia="en-US"/>
              </w:rPr>
            </w:pPr>
          </w:p>
        </w:tc>
        <w:tc>
          <w:tcPr>
            <w:tcW w:w="1464" w:type="dxa"/>
          </w:tcPr>
          <w:p w:rsidR="00643960" w:rsidRDefault="00643960">
            <w:pPr>
              <w:spacing w:line="200" w:lineRule="exact"/>
              <w:jc w:val="center"/>
              <w:rPr>
                <w:rFonts w:ascii="Times New Roman" w:eastAsia="Cambria" w:hAnsi="Times New Roman" w:cs="Times New Roman"/>
                <w:sz w:val="20"/>
                <w:lang w:eastAsia="en-US"/>
              </w:rPr>
            </w:pPr>
          </w:p>
        </w:tc>
        <w:tc>
          <w:tcPr>
            <w:tcW w:w="1434" w:type="dxa"/>
          </w:tcPr>
          <w:p w:rsidR="00643960" w:rsidRDefault="00643960">
            <w:pPr>
              <w:spacing w:line="200" w:lineRule="exact"/>
              <w:jc w:val="center"/>
              <w:rPr>
                <w:rFonts w:ascii="Times New Roman" w:eastAsia="Cambria" w:hAnsi="Times New Roman" w:cs="Times New Roman"/>
                <w:sz w:val="20"/>
                <w:lang w:eastAsia="en-US"/>
              </w:rPr>
            </w:pPr>
          </w:p>
        </w:tc>
      </w:tr>
    </w:tbl>
    <w:p w:rsidR="00643960" w:rsidRDefault="00643960">
      <w:pPr>
        <w:ind w:firstLine="720"/>
        <w:rPr>
          <w:rFonts w:ascii="Times New Roman" w:eastAsia="Cambria" w:hAnsi="Times New Roman" w:cs="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
        <w:gridCol w:w="815"/>
        <w:gridCol w:w="1449"/>
        <w:gridCol w:w="2780"/>
        <w:gridCol w:w="2373"/>
        <w:gridCol w:w="1809"/>
        <w:gridCol w:w="1937"/>
        <w:gridCol w:w="1824"/>
        <w:gridCol w:w="1344"/>
      </w:tblGrid>
      <w:tr w:rsidR="00643960">
        <w:tc>
          <w:tcPr>
            <w:tcW w:w="797" w:type="dxa"/>
            <w:vMerge w:val="restart"/>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строки</w:t>
            </w:r>
          </w:p>
        </w:tc>
        <w:tc>
          <w:tcPr>
            <w:tcW w:w="5123" w:type="dxa"/>
            <w:gridSpan w:val="3"/>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Площадь помещений, </w:t>
            </w:r>
            <w:r>
              <w:rPr>
                <w:rFonts w:ascii="Times New Roman" w:eastAsia="Cambria" w:hAnsi="Times New Roman" w:cs="Times New Roman"/>
                <w:sz w:val="20"/>
                <w:lang w:eastAsia="en-US"/>
              </w:rPr>
              <w:br w:type="textWrapping" w:clear="all"/>
              <w:t>м</w:t>
            </w:r>
            <w:r>
              <w:rPr>
                <w:rFonts w:ascii="Times New Roman" w:eastAsia="Cambria" w:hAnsi="Times New Roman" w:cs="Times New Roman"/>
                <w:sz w:val="20"/>
                <w:vertAlign w:val="superscript"/>
                <w:lang w:eastAsia="en-US"/>
              </w:rPr>
              <w:t>2</w:t>
            </w:r>
          </w:p>
        </w:tc>
        <w:tc>
          <w:tcPr>
            <w:tcW w:w="6237" w:type="dxa"/>
            <w:gridSpan w:val="3"/>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Площадь помещений по форме пользования, м</w:t>
            </w:r>
            <w:r>
              <w:rPr>
                <w:rFonts w:ascii="Times New Roman" w:eastAsia="Cambria" w:hAnsi="Times New Roman" w:cs="Times New Roman"/>
                <w:sz w:val="20"/>
                <w:vertAlign w:val="superscript"/>
                <w:lang w:eastAsia="en-US"/>
              </w:rPr>
              <w:t>2</w:t>
            </w:r>
            <w:r>
              <w:rPr>
                <w:rFonts w:ascii="Times New Roman" w:eastAsia="Cambria" w:hAnsi="Times New Roman" w:cs="Times New Roman"/>
                <w:sz w:val="20"/>
                <w:lang w:eastAsia="en-US"/>
              </w:rPr>
              <w:br w:type="textWrapping" w:clear="all"/>
              <w:t>(из графы 13)</w:t>
            </w:r>
          </w:p>
        </w:tc>
        <w:tc>
          <w:tcPr>
            <w:tcW w:w="3197" w:type="dxa"/>
            <w:gridSpan w:val="2"/>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Техническое состояние </w:t>
            </w:r>
            <w:r>
              <w:rPr>
                <w:rFonts w:ascii="Times New Roman" w:eastAsia="Cambria" w:hAnsi="Times New Roman" w:cs="Times New Roman"/>
                <w:sz w:val="20"/>
                <w:lang w:eastAsia="en-US"/>
              </w:rPr>
              <w:br w:type="textWrapping" w:clear="all"/>
              <w:t>помещений, м</w:t>
            </w:r>
            <w:r>
              <w:rPr>
                <w:rFonts w:ascii="Times New Roman" w:eastAsia="Cambria" w:hAnsi="Times New Roman" w:cs="Times New Roman"/>
                <w:sz w:val="20"/>
                <w:vertAlign w:val="superscript"/>
                <w:lang w:eastAsia="en-US"/>
              </w:rPr>
              <w:t xml:space="preserve">2 </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(из графы 16)</w:t>
            </w:r>
          </w:p>
        </w:tc>
      </w:tr>
      <w:tr w:rsidR="00643960">
        <w:tc>
          <w:tcPr>
            <w:tcW w:w="797" w:type="dxa"/>
            <w:vMerge/>
            <w:vAlign w:val="center"/>
          </w:tcPr>
          <w:p w:rsidR="00643960" w:rsidRDefault="00643960">
            <w:pPr>
              <w:spacing w:line="200" w:lineRule="exact"/>
              <w:jc w:val="center"/>
              <w:rPr>
                <w:rFonts w:ascii="Times New Roman" w:eastAsia="Cambria" w:hAnsi="Times New Roman" w:cs="Times New Roman"/>
                <w:sz w:val="20"/>
                <w:lang w:eastAsia="en-US"/>
              </w:rPr>
            </w:pPr>
          </w:p>
        </w:tc>
        <w:tc>
          <w:tcPr>
            <w:tcW w:w="821"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всего</w:t>
            </w:r>
          </w:p>
        </w:tc>
        <w:tc>
          <w:tcPr>
            <w:tcW w:w="1467"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для хранения фондов </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(из графы 13)</w:t>
            </w:r>
          </w:p>
        </w:tc>
        <w:tc>
          <w:tcPr>
            <w:tcW w:w="2835"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для обслуживания пользователей</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(из графы 13)</w:t>
            </w:r>
          </w:p>
        </w:tc>
        <w:tc>
          <w:tcPr>
            <w:tcW w:w="2410"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в оперативном управлении или хозяйственном ведении</w:t>
            </w:r>
          </w:p>
        </w:tc>
        <w:tc>
          <w:tcPr>
            <w:tcW w:w="1843"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по договору аренды</w:t>
            </w:r>
          </w:p>
        </w:tc>
        <w:tc>
          <w:tcPr>
            <w:tcW w:w="198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прочие</w:t>
            </w:r>
          </w:p>
        </w:tc>
        <w:tc>
          <w:tcPr>
            <w:tcW w:w="1843"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требует </w:t>
            </w:r>
            <w:r>
              <w:rPr>
                <w:rFonts w:ascii="Times New Roman" w:eastAsia="Cambria" w:hAnsi="Times New Roman" w:cs="Times New Roman"/>
                <w:sz w:val="20"/>
                <w:lang w:eastAsia="en-US"/>
              </w:rPr>
              <w:br w:type="textWrapping" w:clear="all"/>
              <w:t>капитального ремонта</w:t>
            </w:r>
          </w:p>
        </w:tc>
        <w:tc>
          <w:tcPr>
            <w:tcW w:w="135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аварийное</w:t>
            </w:r>
          </w:p>
        </w:tc>
      </w:tr>
      <w:tr w:rsidR="00643960">
        <w:tc>
          <w:tcPr>
            <w:tcW w:w="797"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w:t>
            </w:r>
          </w:p>
        </w:tc>
        <w:tc>
          <w:tcPr>
            <w:tcW w:w="821"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13</w:t>
            </w:r>
          </w:p>
        </w:tc>
        <w:tc>
          <w:tcPr>
            <w:tcW w:w="1467"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14</w:t>
            </w:r>
          </w:p>
        </w:tc>
        <w:tc>
          <w:tcPr>
            <w:tcW w:w="2835"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15</w:t>
            </w:r>
          </w:p>
        </w:tc>
        <w:tc>
          <w:tcPr>
            <w:tcW w:w="2410"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16</w:t>
            </w:r>
          </w:p>
        </w:tc>
        <w:tc>
          <w:tcPr>
            <w:tcW w:w="1843"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17</w:t>
            </w:r>
          </w:p>
        </w:tc>
        <w:tc>
          <w:tcPr>
            <w:tcW w:w="198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18</w:t>
            </w:r>
          </w:p>
        </w:tc>
        <w:tc>
          <w:tcPr>
            <w:tcW w:w="1843"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19</w:t>
            </w:r>
          </w:p>
        </w:tc>
        <w:tc>
          <w:tcPr>
            <w:tcW w:w="135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20</w:t>
            </w:r>
          </w:p>
        </w:tc>
      </w:tr>
      <w:tr w:rsidR="00643960">
        <w:tc>
          <w:tcPr>
            <w:tcW w:w="797"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01</w:t>
            </w:r>
          </w:p>
        </w:tc>
        <w:tc>
          <w:tcPr>
            <w:tcW w:w="821" w:type="dxa"/>
          </w:tcPr>
          <w:p w:rsidR="00643960" w:rsidRDefault="00643960">
            <w:pPr>
              <w:spacing w:line="200" w:lineRule="exact"/>
              <w:jc w:val="center"/>
              <w:rPr>
                <w:rFonts w:ascii="Times New Roman" w:eastAsia="Cambria" w:hAnsi="Times New Roman" w:cs="Times New Roman"/>
                <w:sz w:val="20"/>
                <w:lang w:eastAsia="en-US"/>
              </w:rPr>
            </w:pPr>
          </w:p>
        </w:tc>
        <w:tc>
          <w:tcPr>
            <w:tcW w:w="1467" w:type="dxa"/>
          </w:tcPr>
          <w:p w:rsidR="00643960" w:rsidRDefault="00643960">
            <w:pPr>
              <w:spacing w:line="200" w:lineRule="exact"/>
              <w:jc w:val="center"/>
              <w:rPr>
                <w:rFonts w:ascii="Times New Roman" w:eastAsia="Cambria" w:hAnsi="Times New Roman" w:cs="Times New Roman"/>
                <w:sz w:val="20"/>
                <w:lang w:eastAsia="en-US"/>
              </w:rPr>
            </w:pPr>
          </w:p>
        </w:tc>
        <w:tc>
          <w:tcPr>
            <w:tcW w:w="2835" w:type="dxa"/>
          </w:tcPr>
          <w:p w:rsidR="00643960" w:rsidRDefault="00643960">
            <w:pPr>
              <w:spacing w:line="200" w:lineRule="exact"/>
              <w:jc w:val="center"/>
              <w:rPr>
                <w:rFonts w:ascii="Times New Roman" w:eastAsia="Cambria" w:hAnsi="Times New Roman" w:cs="Times New Roman"/>
                <w:sz w:val="20"/>
                <w:lang w:eastAsia="en-US"/>
              </w:rPr>
            </w:pPr>
          </w:p>
        </w:tc>
        <w:tc>
          <w:tcPr>
            <w:tcW w:w="2410" w:type="dxa"/>
          </w:tcPr>
          <w:p w:rsidR="00643960" w:rsidRDefault="00643960">
            <w:pPr>
              <w:spacing w:line="200" w:lineRule="exact"/>
              <w:jc w:val="center"/>
              <w:rPr>
                <w:rFonts w:ascii="Times New Roman" w:eastAsia="Cambria" w:hAnsi="Times New Roman" w:cs="Times New Roman"/>
                <w:sz w:val="20"/>
                <w:lang w:eastAsia="en-US"/>
              </w:rPr>
            </w:pPr>
          </w:p>
        </w:tc>
        <w:tc>
          <w:tcPr>
            <w:tcW w:w="1843" w:type="dxa"/>
          </w:tcPr>
          <w:p w:rsidR="00643960" w:rsidRDefault="00643960">
            <w:pPr>
              <w:spacing w:line="200" w:lineRule="exact"/>
              <w:jc w:val="center"/>
              <w:rPr>
                <w:rFonts w:ascii="Times New Roman" w:eastAsia="Cambria" w:hAnsi="Times New Roman" w:cs="Times New Roman"/>
                <w:sz w:val="20"/>
                <w:lang w:eastAsia="en-US"/>
              </w:rPr>
            </w:pPr>
          </w:p>
        </w:tc>
        <w:tc>
          <w:tcPr>
            <w:tcW w:w="1984" w:type="dxa"/>
          </w:tcPr>
          <w:p w:rsidR="00643960" w:rsidRDefault="00643960">
            <w:pPr>
              <w:spacing w:line="200" w:lineRule="exact"/>
              <w:jc w:val="center"/>
              <w:rPr>
                <w:rFonts w:ascii="Times New Roman" w:eastAsia="Cambria" w:hAnsi="Times New Roman" w:cs="Times New Roman"/>
                <w:sz w:val="20"/>
                <w:lang w:eastAsia="en-US"/>
              </w:rPr>
            </w:pPr>
          </w:p>
        </w:tc>
        <w:tc>
          <w:tcPr>
            <w:tcW w:w="1843" w:type="dxa"/>
          </w:tcPr>
          <w:p w:rsidR="00643960" w:rsidRDefault="00643960">
            <w:pPr>
              <w:spacing w:line="200" w:lineRule="exact"/>
              <w:jc w:val="center"/>
              <w:rPr>
                <w:rFonts w:ascii="Times New Roman" w:eastAsia="Cambria" w:hAnsi="Times New Roman" w:cs="Times New Roman"/>
                <w:sz w:val="20"/>
                <w:lang w:eastAsia="en-US"/>
              </w:rPr>
            </w:pPr>
          </w:p>
        </w:tc>
        <w:tc>
          <w:tcPr>
            <w:tcW w:w="1354" w:type="dxa"/>
          </w:tcPr>
          <w:p w:rsidR="00643960" w:rsidRDefault="00643960">
            <w:pPr>
              <w:spacing w:line="200" w:lineRule="exact"/>
              <w:jc w:val="center"/>
              <w:rPr>
                <w:rFonts w:ascii="Times New Roman" w:eastAsia="Cambria" w:hAnsi="Times New Roman" w:cs="Times New Roman"/>
                <w:sz w:val="20"/>
                <w:lang w:eastAsia="en-US"/>
              </w:rPr>
            </w:pPr>
          </w:p>
        </w:tc>
      </w:tr>
    </w:tbl>
    <w:p w:rsidR="00643960" w:rsidRDefault="00643960">
      <w:pPr>
        <w:ind w:firstLine="720"/>
        <w:rPr>
          <w:rFonts w:ascii="Times New Roman" w:eastAsia="Cambria" w:hAnsi="Times New Roman" w:cs="Times New Roman"/>
          <w:sz w:val="20"/>
          <w:szCs w:val="20"/>
        </w:rPr>
      </w:pPr>
    </w:p>
    <w:tbl>
      <w:tblPr>
        <w:tblW w:w="15435"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050"/>
        <w:gridCol w:w="1166"/>
        <w:gridCol w:w="2041"/>
        <w:gridCol w:w="1748"/>
        <w:gridCol w:w="1457"/>
        <w:gridCol w:w="1602"/>
        <w:gridCol w:w="1458"/>
        <w:gridCol w:w="1457"/>
        <w:gridCol w:w="1605"/>
      </w:tblGrid>
      <w:tr w:rsidR="00643960">
        <w:trPr>
          <w:cantSplit/>
          <w:trHeight w:val="284"/>
        </w:trPr>
        <w:tc>
          <w:tcPr>
            <w:tcW w:w="851"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 </w:t>
            </w:r>
            <w:r>
              <w:rPr>
                <w:rFonts w:ascii="Times New Roman" w:eastAsia="Cambria" w:hAnsi="Times New Roman" w:cs="Times New Roman"/>
                <w:sz w:val="20"/>
                <w:lang w:eastAsia="en-US"/>
              </w:rPr>
              <w:br w:type="textWrapping" w:clear="all"/>
              <w:t>строки</w:t>
            </w:r>
          </w:p>
        </w:tc>
        <w:tc>
          <w:tcPr>
            <w:tcW w:w="2050"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Число пунктов </w:t>
            </w:r>
            <w:r>
              <w:rPr>
                <w:rFonts w:ascii="Times New Roman" w:eastAsia="Cambria" w:hAnsi="Times New Roman" w:cs="Times New Roman"/>
                <w:sz w:val="20"/>
                <w:lang w:eastAsia="en-US"/>
              </w:rPr>
              <w:br w:type="textWrapping" w:clear="all"/>
              <w:t xml:space="preserve">вне стационарного обслуживания </w:t>
            </w:r>
            <w:r>
              <w:rPr>
                <w:rFonts w:ascii="Times New Roman" w:eastAsia="Cambria" w:hAnsi="Times New Roman" w:cs="Times New Roman"/>
                <w:sz w:val="20"/>
                <w:lang w:eastAsia="en-US"/>
              </w:rPr>
              <w:br w:type="textWrapping" w:clear="all"/>
              <w:t>пользователей</w:t>
            </w:r>
            <w:r>
              <w:rPr>
                <w:rFonts w:ascii="Times New Roman" w:eastAsia="Cambria" w:hAnsi="Times New Roman" w:cs="Times New Roman"/>
                <w:sz w:val="20"/>
                <w:lang w:eastAsia="en-US"/>
              </w:rPr>
              <w:br w:type="textWrapping" w:clear="all"/>
              <w:t xml:space="preserve"> библиотеки,</w:t>
            </w:r>
          </w:p>
          <w:p w:rsidR="00643960" w:rsidRDefault="005D1E54">
            <w:pPr>
              <w:spacing w:line="200" w:lineRule="exact"/>
              <w:jc w:val="center"/>
              <w:rPr>
                <w:rFonts w:ascii="Times New Roman" w:eastAsia="Cambria" w:hAnsi="Times New Roman" w:cs="Times New Roman"/>
                <w:sz w:val="20"/>
                <w:lang w:eastAsia="en-US"/>
              </w:rPr>
            </w:pPr>
            <w:proofErr w:type="spellStart"/>
            <w:r>
              <w:rPr>
                <w:rFonts w:ascii="Times New Roman" w:eastAsia="Cambria" w:hAnsi="Times New Roman" w:cs="Times New Roman"/>
                <w:sz w:val="20"/>
                <w:lang w:eastAsia="en-US"/>
              </w:rPr>
              <w:t>ед</w:t>
            </w:r>
            <w:proofErr w:type="spellEnd"/>
          </w:p>
        </w:tc>
        <w:tc>
          <w:tcPr>
            <w:tcW w:w="4955" w:type="dxa"/>
            <w:gridSpan w:val="3"/>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Число посадочных мест для пользователей, </w:t>
            </w:r>
            <w:proofErr w:type="spellStart"/>
            <w:r>
              <w:rPr>
                <w:rFonts w:ascii="Times New Roman" w:eastAsia="Cambria" w:hAnsi="Times New Roman" w:cs="Times New Roman"/>
                <w:sz w:val="20"/>
                <w:lang w:eastAsia="en-US"/>
              </w:rPr>
              <w:t>ед</w:t>
            </w:r>
            <w:proofErr w:type="spellEnd"/>
          </w:p>
        </w:tc>
        <w:tc>
          <w:tcPr>
            <w:tcW w:w="7579" w:type="dxa"/>
            <w:gridSpan w:val="5"/>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Наличие автоматизированных технологий (да </w:t>
            </w:r>
            <w:r>
              <w:rPr>
                <w:rFonts w:ascii="Times New Roman" w:hAnsi="Times New Roman" w:cs="Times New Roman"/>
              </w:rPr>
              <w:t>–</w:t>
            </w:r>
            <w:r>
              <w:rPr>
                <w:rFonts w:ascii="Times New Roman" w:eastAsia="Cambria" w:hAnsi="Times New Roman" w:cs="Times New Roman"/>
                <w:sz w:val="20"/>
                <w:lang w:eastAsia="en-US"/>
              </w:rPr>
              <w:t xml:space="preserve"> 1, нет </w:t>
            </w:r>
            <w:r>
              <w:rPr>
                <w:rFonts w:ascii="Times New Roman" w:hAnsi="Times New Roman" w:cs="Times New Roman"/>
              </w:rPr>
              <w:t>–</w:t>
            </w:r>
            <w:r>
              <w:rPr>
                <w:rFonts w:ascii="Times New Roman" w:eastAsia="Cambria" w:hAnsi="Times New Roman" w:cs="Times New Roman"/>
                <w:sz w:val="20"/>
                <w:lang w:eastAsia="en-US"/>
              </w:rPr>
              <w:t xml:space="preserve"> 0)</w:t>
            </w:r>
          </w:p>
        </w:tc>
      </w:tr>
      <w:tr w:rsidR="00643960">
        <w:trPr>
          <w:cantSplit/>
          <w:trHeight w:val="194"/>
        </w:trPr>
        <w:tc>
          <w:tcPr>
            <w:tcW w:w="851" w:type="dxa"/>
            <w:vMerge/>
            <w:vAlign w:val="center"/>
          </w:tcPr>
          <w:p w:rsidR="00643960" w:rsidRDefault="00643960">
            <w:pPr>
              <w:rPr>
                <w:rFonts w:ascii="Times New Roman" w:eastAsia="Cambria" w:hAnsi="Times New Roman" w:cs="Times New Roman"/>
                <w:sz w:val="20"/>
                <w:lang w:eastAsia="en-US"/>
              </w:rPr>
            </w:pPr>
          </w:p>
        </w:tc>
        <w:tc>
          <w:tcPr>
            <w:tcW w:w="2050" w:type="dxa"/>
            <w:vMerge/>
            <w:vAlign w:val="center"/>
          </w:tcPr>
          <w:p w:rsidR="00643960" w:rsidRDefault="00643960">
            <w:pPr>
              <w:rPr>
                <w:rFonts w:ascii="Times New Roman" w:eastAsia="Cambria" w:hAnsi="Times New Roman" w:cs="Times New Roman"/>
                <w:sz w:val="20"/>
                <w:lang w:eastAsia="en-US"/>
              </w:rPr>
            </w:pPr>
          </w:p>
        </w:tc>
        <w:tc>
          <w:tcPr>
            <w:tcW w:w="1166"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всего</w:t>
            </w:r>
          </w:p>
        </w:tc>
        <w:tc>
          <w:tcPr>
            <w:tcW w:w="2041"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из них </w:t>
            </w:r>
            <w:r>
              <w:rPr>
                <w:rFonts w:ascii="Times New Roman" w:eastAsia="Cambria" w:hAnsi="Times New Roman" w:cs="Times New Roman"/>
                <w:sz w:val="20"/>
                <w:lang w:eastAsia="en-US"/>
              </w:rPr>
              <w:br w:type="textWrapping" w:clear="all"/>
              <w:t>компьютеризованных</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(из графы 22)</w:t>
            </w:r>
          </w:p>
        </w:tc>
        <w:tc>
          <w:tcPr>
            <w:tcW w:w="1748"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из них </w:t>
            </w:r>
            <w:r>
              <w:rPr>
                <w:rFonts w:ascii="Times New Roman" w:eastAsia="Cambria" w:hAnsi="Times New Roman" w:cs="Times New Roman"/>
                <w:sz w:val="20"/>
                <w:lang w:eastAsia="en-US"/>
              </w:rPr>
              <w:br w:type="textWrapping" w:clear="all"/>
              <w:t>с возможностью выхода в Интернет</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(из графы 23)</w:t>
            </w:r>
          </w:p>
        </w:tc>
        <w:tc>
          <w:tcPr>
            <w:tcW w:w="1457"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обработки</w:t>
            </w:r>
            <w:r>
              <w:rPr>
                <w:rFonts w:ascii="Times New Roman" w:eastAsia="Cambria" w:hAnsi="Times New Roman" w:cs="Times New Roman"/>
                <w:sz w:val="20"/>
                <w:lang w:eastAsia="en-US"/>
              </w:rPr>
              <w:br w:type="textWrapping" w:clear="all"/>
              <w:t xml:space="preserve"> поступлений и ведения </w:t>
            </w:r>
            <w:r>
              <w:rPr>
                <w:rFonts w:ascii="Times New Roman" w:eastAsia="Cambria" w:hAnsi="Times New Roman" w:cs="Times New Roman"/>
                <w:sz w:val="20"/>
                <w:lang w:eastAsia="en-US"/>
              </w:rPr>
              <w:br w:type="textWrapping" w:clear="all"/>
              <w:t>электронного каталога</w:t>
            </w:r>
          </w:p>
        </w:tc>
        <w:tc>
          <w:tcPr>
            <w:tcW w:w="1602"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организации и учета выдачи фондов</w:t>
            </w:r>
          </w:p>
        </w:tc>
        <w:tc>
          <w:tcPr>
            <w:tcW w:w="1458"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организации и учета доступа посетителей </w:t>
            </w:r>
          </w:p>
        </w:tc>
        <w:tc>
          <w:tcPr>
            <w:tcW w:w="1457"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учета </w:t>
            </w:r>
            <w:r>
              <w:rPr>
                <w:rFonts w:ascii="Times New Roman" w:eastAsia="Cambria" w:hAnsi="Times New Roman" w:cs="Times New Roman"/>
                <w:sz w:val="20"/>
                <w:lang w:eastAsia="en-US"/>
              </w:rPr>
              <w:br w:type="textWrapping" w:clear="all"/>
              <w:t>документов библиотечного фонда</w:t>
            </w:r>
          </w:p>
        </w:tc>
        <w:tc>
          <w:tcPr>
            <w:tcW w:w="1605"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для оцифровки фондов</w:t>
            </w:r>
          </w:p>
        </w:tc>
      </w:tr>
      <w:tr w:rsidR="00643960">
        <w:trPr>
          <w:trHeight w:val="284"/>
        </w:trPr>
        <w:tc>
          <w:tcPr>
            <w:tcW w:w="851"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w:t>
            </w:r>
          </w:p>
        </w:tc>
        <w:tc>
          <w:tcPr>
            <w:tcW w:w="2050"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21</w:t>
            </w:r>
          </w:p>
        </w:tc>
        <w:tc>
          <w:tcPr>
            <w:tcW w:w="1166"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22</w:t>
            </w:r>
          </w:p>
        </w:tc>
        <w:tc>
          <w:tcPr>
            <w:tcW w:w="2041"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23</w:t>
            </w:r>
          </w:p>
        </w:tc>
        <w:tc>
          <w:tcPr>
            <w:tcW w:w="1748"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24</w:t>
            </w:r>
          </w:p>
        </w:tc>
        <w:tc>
          <w:tcPr>
            <w:tcW w:w="1457"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25</w:t>
            </w:r>
          </w:p>
        </w:tc>
        <w:tc>
          <w:tcPr>
            <w:tcW w:w="1602"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26</w:t>
            </w:r>
          </w:p>
        </w:tc>
        <w:tc>
          <w:tcPr>
            <w:tcW w:w="1458"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27</w:t>
            </w:r>
          </w:p>
        </w:tc>
        <w:tc>
          <w:tcPr>
            <w:tcW w:w="1457"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28</w:t>
            </w:r>
          </w:p>
        </w:tc>
        <w:tc>
          <w:tcPr>
            <w:tcW w:w="1605"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29</w:t>
            </w:r>
          </w:p>
        </w:tc>
      </w:tr>
      <w:tr w:rsidR="00643960">
        <w:trPr>
          <w:trHeight w:val="86"/>
        </w:trPr>
        <w:tc>
          <w:tcPr>
            <w:tcW w:w="851"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01</w:t>
            </w:r>
          </w:p>
        </w:tc>
        <w:tc>
          <w:tcPr>
            <w:tcW w:w="2050" w:type="dxa"/>
          </w:tcPr>
          <w:p w:rsidR="00643960" w:rsidRDefault="00643960">
            <w:pPr>
              <w:rPr>
                <w:rFonts w:ascii="Times New Roman" w:hAnsi="Times New Roman" w:cs="Times New Roman"/>
                <w:sz w:val="20"/>
              </w:rPr>
            </w:pPr>
          </w:p>
        </w:tc>
        <w:tc>
          <w:tcPr>
            <w:tcW w:w="1166" w:type="dxa"/>
          </w:tcPr>
          <w:p w:rsidR="00643960" w:rsidRDefault="00643960">
            <w:pPr>
              <w:spacing w:line="200" w:lineRule="exact"/>
              <w:jc w:val="center"/>
              <w:rPr>
                <w:rFonts w:ascii="Times New Roman" w:eastAsia="Cambria" w:hAnsi="Times New Roman" w:cs="Times New Roman"/>
                <w:sz w:val="20"/>
                <w:lang w:eastAsia="en-US"/>
              </w:rPr>
            </w:pPr>
          </w:p>
        </w:tc>
        <w:tc>
          <w:tcPr>
            <w:tcW w:w="2041" w:type="dxa"/>
          </w:tcPr>
          <w:p w:rsidR="00643960" w:rsidRDefault="00643960">
            <w:pPr>
              <w:spacing w:line="200" w:lineRule="exact"/>
              <w:jc w:val="center"/>
              <w:rPr>
                <w:rFonts w:ascii="Times New Roman" w:eastAsia="Cambria" w:hAnsi="Times New Roman" w:cs="Times New Roman"/>
                <w:sz w:val="20"/>
                <w:lang w:eastAsia="en-US"/>
              </w:rPr>
            </w:pPr>
          </w:p>
        </w:tc>
        <w:tc>
          <w:tcPr>
            <w:tcW w:w="1748" w:type="dxa"/>
          </w:tcPr>
          <w:p w:rsidR="00643960" w:rsidRDefault="00643960">
            <w:pPr>
              <w:spacing w:line="200" w:lineRule="exact"/>
              <w:jc w:val="center"/>
              <w:rPr>
                <w:rFonts w:ascii="Times New Roman" w:eastAsia="Cambria" w:hAnsi="Times New Roman" w:cs="Times New Roman"/>
                <w:sz w:val="20"/>
                <w:lang w:eastAsia="en-US"/>
              </w:rPr>
            </w:pPr>
          </w:p>
        </w:tc>
        <w:tc>
          <w:tcPr>
            <w:tcW w:w="1457" w:type="dxa"/>
          </w:tcPr>
          <w:p w:rsidR="00643960" w:rsidRDefault="00643960">
            <w:pPr>
              <w:spacing w:line="200" w:lineRule="exact"/>
              <w:jc w:val="center"/>
              <w:rPr>
                <w:rFonts w:ascii="Times New Roman" w:eastAsia="Cambria" w:hAnsi="Times New Roman" w:cs="Times New Roman"/>
                <w:sz w:val="20"/>
                <w:lang w:eastAsia="en-US"/>
              </w:rPr>
            </w:pPr>
          </w:p>
        </w:tc>
        <w:tc>
          <w:tcPr>
            <w:tcW w:w="1602" w:type="dxa"/>
          </w:tcPr>
          <w:p w:rsidR="00643960" w:rsidRDefault="00643960">
            <w:pPr>
              <w:spacing w:line="200" w:lineRule="exact"/>
              <w:jc w:val="center"/>
              <w:rPr>
                <w:rFonts w:ascii="Times New Roman" w:eastAsia="Cambria" w:hAnsi="Times New Roman" w:cs="Times New Roman"/>
                <w:sz w:val="20"/>
                <w:lang w:eastAsia="en-US"/>
              </w:rPr>
            </w:pPr>
          </w:p>
        </w:tc>
        <w:tc>
          <w:tcPr>
            <w:tcW w:w="1458" w:type="dxa"/>
          </w:tcPr>
          <w:p w:rsidR="00643960" w:rsidRDefault="00643960">
            <w:pPr>
              <w:spacing w:line="200" w:lineRule="exact"/>
              <w:jc w:val="center"/>
              <w:rPr>
                <w:rFonts w:ascii="Times New Roman" w:eastAsia="Cambria" w:hAnsi="Times New Roman" w:cs="Times New Roman"/>
                <w:sz w:val="20"/>
                <w:lang w:eastAsia="en-US"/>
              </w:rPr>
            </w:pPr>
          </w:p>
        </w:tc>
        <w:tc>
          <w:tcPr>
            <w:tcW w:w="1457" w:type="dxa"/>
          </w:tcPr>
          <w:p w:rsidR="00643960" w:rsidRDefault="00643960">
            <w:pPr>
              <w:spacing w:line="200" w:lineRule="exact"/>
              <w:jc w:val="center"/>
              <w:rPr>
                <w:rFonts w:ascii="Times New Roman" w:eastAsia="Cambria" w:hAnsi="Times New Roman" w:cs="Times New Roman"/>
                <w:sz w:val="20"/>
                <w:lang w:eastAsia="en-US"/>
              </w:rPr>
            </w:pPr>
          </w:p>
        </w:tc>
        <w:tc>
          <w:tcPr>
            <w:tcW w:w="1605" w:type="dxa"/>
          </w:tcPr>
          <w:p w:rsidR="00643960" w:rsidRDefault="00643960">
            <w:pPr>
              <w:spacing w:line="200" w:lineRule="exact"/>
              <w:jc w:val="center"/>
              <w:rPr>
                <w:rFonts w:ascii="Times New Roman" w:eastAsia="Cambria" w:hAnsi="Times New Roman" w:cs="Times New Roman"/>
                <w:sz w:val="20"/>
                <w:lang w:eastAsia="en-US"/>
              </w:rPr>
            </w:pPr>
          </w:p>
        </w:tc>
      </w:tr>
    </w:tbl>
    <w:p w:rsidR="00643960" w:rsidRDefault="00643960">
      <w:pPr>
        <w:rPr>
          <w:rFonts w:ascii="Times New Roman" w:eastAsia="Cambria" w:hAnsi="Times New Roman" w:cs="Times New Roman"/>
          <w:sz w:val="20"/>
        </w:rPr>
      </w:pPr>
    </w:p>
    <w:tbl>
      <w:tblPr>
        <w:tblW w:w="1262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262"/>
        <w:gridCol w:w="1986"/>
        <w:gridCol w:w="3261"/>
        <w:gridCol w:w="3261"/>
      </w:tblGrid>
      <w:tr w:rsidR="00643960">
        <w:trPr>
          <w:cantSplit/>
          <w:trHeight w:val="267"/>
        </w:trPr>
        <w:tc>
          <w:tcPr>
            <w:tcW w:w="851" w:type="dxa"/>
            <w:vMerge w:val="restart"/>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 </w:t>
            </w:r>
            <w:r>
              <w:rPr>
                <w:rFonts w:ascii="Times New Roman" w:eastAsia="Cambria" w:hAnsi="Times New Roman" w:cs="Times New Roman"/>
                <w:sz w:val="20"/>
                <w:lang w:eastAsia="en-US"/>
              </w:rPr>
              <w:br w:type="textWrapping" w:clear="all"/>
              <w:t>строки</w:t>
            </w:r>
          </w:p>
        </w:tc>
        <w:tc>
          <w:tcPr>
            <w:tcW w:w="3262" w:type="dxa"/>
            <w:vMerge w:val="restart"/>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Наличие специализированного оборудования для инвалидов</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(да </w:t>
            </w:r>
            <w:r>
              <w:rPr>
                <w:rFonts w:ascii="Times New Roman" w:hAnsi="Times New Roman" w:cs="Times New Roman"/>
              </w:rPr>
              <w:t>–</w:t>
            </w:r>
            <w:r>
              <w:rPr>
                <w:rFonts w:ascii="Times New Roman" w:eastAsia="Cambria" w:hAnsi="Times New Roman" w:cs="Times New Roman"/>
                <w:sz w:val="20"/>
                <w:lang w:eastAsia="en-US"/>
              </w:rPr>
              <w:t xml:space="preserve"> 1, нет </w:t>
            </w:r>
            <w:r>
              <w:rPr>
                <w:rFonts w:ascii="Times New Roman" w:hAnsi="Times New Roman" w:cs="Times New Roman"/>
              </w:rPr>
              <w:t>–</w:t>
            </w:r>
            <w:r>
              <w:rPr>
                <w:rFonts w:ascii="Times New Roman" w:eastAsia="Cambria" w:hAnsi="Times New Roman" w:cs="Times New Roman"/>
                <w:sz w:val="20"/>
                <w:lang w:eastAsia="en-US"/>
              </w:rPr>
              <w:t xml:space="preserve"> 0)</w:t>
            </w:r>
          </w:p>
        </w:tc>
        <w:tc>
          <w:tcPr>
            <w:tcW w:w="5247" w:type="dxa"/>
            <w:gridSpan w:val="2"/>
          </w:tcPr>
          <w:p w:rsidR="00643960" w:rsidRDefault="005D1E54">
            <w:pPr>
              <w:spacing w:line="200" w:lineRule="exact"/>
              <w:ind w:firstLine="34"/>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Число транспортных средств, </w:t>
            </w:r>
            <w:proofErr w:type="spellStart"/>
            <w:r>
              <w:rPr>
                <w:rFonts w:ascii="Times New Roman" w:eastAsia="Cambria" w:hAnsi="Times New Roman" w:cs="Times New Roman"/>
                <w:sz w:val="20"/>
                <w:lang w:eastAsia="en-US"/>
              </w:rPr>
              <w:t>ед</w:t>
            </w:r>
            <w:proofErr w:type="spellEnd"/>
          </w:p>
        </w:tc>
        <w:tc>
          <w:tcPr>
            <w:tcW w:w="3261" w:type="dxa"/>
            <w:vMerge w:val="restart"/>
          </w:tcPr>
          <w:p w:rsidR="00643960" w:rsidRDefault="005D1E54">
            <w:pPr>
              <w:spacing w:line="200" w:lineRule="exact"/>
              <w:ind w:firstLine="34"/>
              <w:jc w:val="center"/>
              <w:rPr>
                <w:rFonts w:ascii="Times New Roman" w:eastAsia="Cambria" w:hAnsi="Times New Roman" w:cs="Times New Roman"/>
                <w:sz w:val="20"/>
                <w:lang w:eastAsia="en-US"/>
              </w:rPr>
            </w:pPr>
            <w:r>
              <w:rPr>
                <w:rFonts w:ascii="Times New Roman" w:hAnsi="Times New Roman" w:cs="Times New Roman"/>
                <w:sz w:val="20"/>
              </w:rPr>
              <w:t xml:space="preserve">Наличие доступа к электронному каталогу </w:t>
            </w:r>
            <w:r>
              <w:rPr>
                <w:rFonts w:ascii="Times New Roman" w:eastAsia="Cambria" w:hAnsi="Times New Roman" w:cs="Times New Roman"/>
                <w:sz w:val="20"/>
                <w:lang w:eastAsia="en-US"/>
              </w:rPr>
              <w:t xml:space="preserve">(да </w:t>
            </w:r>
            <w:r>
              <w:rPr>
                <w:rFonts w:ascii="Times New Roman" w:hAnsi="Times New Roman" w:cs="Times New Roman"/>
              </w:rPr>
              <w:t>–</w:t>
            </w:r>
            <w:r>
              <w:rPr>
                <w:rFonts w:ascii="Times New Roman" w:eastAsia="Cambria" w:hAnsi="Times New Roman" w:cs="Times New Roman"/>
                <w:sz w:val="20"/>
                <w:lang w:eastAsia="en-US"/>
              </w:rPr>
              <w:t xml:space="preserve"> 1, нет </w:t>
            </w:r>
            <w:r>
              <w:rPr>
                <w:rFonts w:ascii="Times New Roman" w:hAnsi="Times New Roman" w:cs="Times New Roman"/>
              </w:rPr>
              <w:t>–</w:t>
            </w:r>
            <w:r>
              <w:rPr>
                <w:rFonts w:ascii="Times New Roman" w:eastAsia="Cambria" w:hAnsi="Times New Roman" w:cs="Times New Roman"/>
                <w:sz w:val="20"/>
                <w:lang w:eastAsia="en-US"/>
              </w:rPr>
              <w:t xml:space="preserve"> 0)</w:t>
            </w:r>
          </w:p>
        </w:tc>
      </w:tr>
      <w:tr w:rsidR="00643960">
        <w:trPr>
          <w:cantSplit/>
          <w:trHeight w:val="687"/>
        </w:trPr>
        <w:tc>
          <w:tcPr>
            <w:tcW w:w="851" w:type="dxa"/>
            <w:vMerge/>
            <w:vAlign w:val="center"/>
          </w:tcPr>
          <w:p w:rsidR="00643960" w:rsidRDefault="00643960">
            <w:pPr>
              <w:rPr>
                <w:rFonts w:ascii="Times New Roman" w:eastAsia="Cambria" w:hAnsi="Times New Roman" w:cs="Times New Roman"/>
                <w:sz w:val="20"/>
                <w:lang w:eastAsia="en-US"/>
              </w:rPr>
            </w:pPr>
          </w:p>
        </w:tc>
        <w:tc>
          <w:tcPr>
            <w:tcW w:w="3262" w:type="dxa"/>
            <w:vMerge/>
            <w:vAlign w:val="center"/>
          </w:tcPr>
          <w:p w:rsidR="00643960" w:rsidRDefault="00643960">
            <w:pPr>
              <w:rPr>
                <w:rFonts w:ascii="Times New Roman" w:eastAsia="Cambria" w:hAnsi="Times New Roman" w:cs="Times New Roman"/>
                <w:sz w:val="20"/>
                <w:lang w:eastAsia="en-US"/>
              </w:rPr>
            </w:pPr>
          </w:p>
        </w:tc>
        <w:tc>
          <w:tcPr>
            <w:tcW w:w="1986"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всего</w:t>
            </w:r>
          </w:p>
        </w:tc>
        <w:tc>
          <w:tcPr>
            <w:tcW w:w="3261"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из них число специализированных транспортных средств</w:t>
            </w:r>
            <w:r>
              <w:rPr>
                <w:rFonts w:ascii="Times New Roman" w:eastAsia="Cambria" w:hAnsi="Times New Roman" w:cs="Times New Roman"/>
                <w:sz w:val="20"/>
                <w:lang w:eastAsia="en-US"/>
              </w:rPr>
              <w:br w:type="textWrapping" w:clear="all"/>
              <w:t>(из графы 31)</w:t>
            </w:r>
          </w:p>
        </w:tc>
        <w:tc>
          <w:tcPr>
            <w:tcW w:w="3261" w:type="dxa"/>
            <w:vMerge/>
          </w:tcPr>
          <w:p w:rsidR="00643960" w:rsidRDefault="00643960">
            <w:pPr>
              <w:spacing w:line="200" w:lineRule="exact"/>
              <w:jc w:val="center"/>
              <w:rPr>
                <w:rFonts w:ascii="Times New Roman" w:eastAsia="Cambria" w:hAnsi="Times New Roman" w:cs="Times New Roman"/>
                <w:sz w:val="20"/>
                <w:lang w:eastAsia="en-US"/>
              </w:rPr>
            </w:pPr>
          </w:p>
        </w:tc>
      </w:tr>
      <w:tr w:rsidR="00643960">
        <w:trPr>
          <w:trHeight w:val="267"/>
        </w:trPr>
        <w:tc>
          <w:tcPr>
            <w:tcW w:w="851" w:type="dxa"/>
          </w:tcPr>
          <w:p w:rsidR="00643960" w:rsidRDefault="005D1E54">
            <w:pPr>
              <w:spacing w:line="200" w:lineRule="exact"/>
              <w:ind w:firstLine="34"/>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w:t>
            </w:r>
          </w:p>
        </w:tc>
        <w:tc>
          <w:tcPr>
            <w:tcW w:w="3262" w:type="dxa"/>
          </w:tcPr>
          <w:p w:rsidR="00643960" w:rsidRDefault="005D1E54">
            <w:pPr>
              <w:spacing w:line="200" w:lineRule="exact"/>
              <w:ind w:firstLine="34"/>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30</w:t>
            </w:r>
          </w:p>
        </w:tc>
        <w:tc>
          <w:tcPr>
            <w:tcW w:w="1986" w:type="dxa"/>
          </w:tcPr>
          <w:p w:rsidR="00643960" w:rsidRDefault="005D1E54">
            <w:pPr>
              <w:spacing w:line="200" w:lineRule="exact"/>
              <w:ind w:firstLine="34"/>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31</w:t>
            </w:r>
          </w:p>
        </w:tc>
        <w:tc>
          <w:tcPr>
            <w:tcW w:w="3261" w:type="dxa"/>
          </w:tcPr>
          <w:p w:rsidR="00643960" w:rsidRDefault="005D1E54">
            <w:pPr>
              <w:spacing w:line="200" w:lineRule="exact"/>
              <w:ind w:firstLine="34"/>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32</w:t>
            </w:r>
          </w:p>
        </w:tc>
        <w:tc>
          <w:tcPr>
            <w:tcW w:w="3261" w:type="dxa"/>
          </w:tcPr>
          <w:p w:rsidR="00643960" w:rsidRDefault="005D1E54">
            <w:pPr>
              <w:spacing w:line="200" w:lineRule="exact"/>
              <w:ind w:firstLine="34"/>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33</w:t>
            </w:r>
          </w:p>
        </w:tc>
      </w:tr>
      <w:tr w:rsidR="00643960">
        <w:trPr>
          <w:trHeight w:val="248"/>
        </w:trPr>
        <w:tc>
          <w:tcPr>
            <w:tcW w:w="851" w:type="dxa"/>
          </w:tcPr>
          <w:p w:rsidR="00643960" w:rsidRDefault="005D1E54">
            <w:pPr>
              <w:spacing w:line="200" w:lineRule="exact"/>
              <w:ind w:firstLine="34"/>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01</w:t>
            </w:r>
          </w:p>
        </w:tc>
        <w:tc>
          <w:tcPr>
            <w:tcW w:w="3262" w:type="dxa"/>
          </w:tcPr>
          <w:p w:rsidR="00643960" w:rsidRDefault="00643960">
            <w:pPr>
              <w:spacing w:line="200" w:lineRule="exact"/>
              <w:ind w:firstLine="34"/>
              <w:jc w:val="center"/>
              <w:rPr>
                <w:rFonts w:ascii="Times New Roman" w:eastAsia="Cambria" w:hAnsi="Times New Roman" w:cs="Times New Roman"/>
                <w:sz w:val="20"/>
                <w:lang w:eastAsia="en-US"/>
              </w:rPr>
            </w:pPr>
          </w:p>
        </w:tc>
        <w:tc>
          <w:tcPr>
            <w:tcW w:w="1986" w:type="dxa"/>
          </w:tcPr>
          <w:p w:rsidR="00643960" w:rsidRDefault="00643960">
            <w:pPr>
              <w:spacing w:line="200" w:lineRule="exact"/>
              <w:ind w:firstLine="34"/>
              <w:jc w:val="center"/>
              <w:rPr>
                <w:rFonts w:ascii="Times New Roman" w:eastAsia="Cambria" w:hAnsi="Times New Roman" w:cs="Times New Roman"/>
                <w:sz w:val="20"/>
                <w:lang w:eastAsia="en-US"/>
              </w:rPr>
            </w:pPr>
          </w:p>
        </w:tc>
        <w:tc>
          <w:tcPr>
            <w:tcW w:w="3261" w:type="dxa"/>
          </w:tcPr>
          <w:p w:rsidR="00643960" w:rsidRDefault="00643960">
            <w:pPr>
              <w:spacing w:line="200" w:lineRule="exact"/>
              <w:ind w:firstLine="34"/>
              <w:jc w:val="center"/>
              <w:rPr>
                <w:rFonts w:ascii="Times New Roman" w:eastAsia="Cambria" w:hAnsi="Times New Roman" w:cs="Times New Roman"/>
                <w:sz w:val="20"/>
                <w:lang w:eastAsia="en-US"/>
              </w:rPr>
            </w:pPr>
          </w:p>
        </w:tc>
        <w:tc>
          <w:tcPr>
            <w:tcW w:w="3261" w:type="dxa"/>
          </w:tcPr>
          <w:p w:rsidR="00643960" w:rsidRDefault="00643960">
            <w:pPr>
              <w:spacing w:line="200" w:lineRule="exact"/>
              <w:ind w:firstLine="34"/>
              <w:jc w:val="center"/>
              <w:rPr>
                <w:rFonts w:ascii="Times New Roman" w:eastAsia="Cambria" w:hAnsi="Times New Roman" w:cs="Times New Roman"/>
                <w:sz w:val="20"/>
                <w:lang w:eastAsia="en-US"/>
              </w:rPr>
            </w:pPr>
          </w:p>
        </w:tc>
      </w:tr>
    </w:tbl>
    <w:p w:rsidR="00643960" w:rsidRDefault="005D1E54">
      <w:pPr>
        <w:spacing w:after="60"/>
        <w:jc w:val="center"/>
        <w:rPr>
          <w:rFonts w:ascii="Times New Roman" w:eastAsia="Cambria" w:hAnsi="Times New Roman" w:cs="Times New Roman"/>
          <w:b/>
          <w:szCs w:val="24"/>
        </w:rPr>
      </w:pPr>
      <w:r>
        <w:rPr>
          <w:rFonts w:ascii="Times New Roman" w:eastAsia="Cambria" w:hAnsi="Times New Roman" w:cs="Times New Roman"/>
          <w:b/>
          <w:szCs w:val="24"/>
        </w:rPr>
        <w:br w:type="page" w:clear="all"/>
      </w:r>
    </w:p>
    <w:p w:rsidR="00643960" w:rsidRDefault="005D1E54">
      <w:pPr>
        <w:spacing w:after="60"/>
        <w:jc w:val="center"/>
        <w:rPr>
          <w:rFonts w:ascii="Times New Roman" w:hAnsi="Times New Roman" w:cs="Times New Roman"/>
          <w:b/>
          <w:sz w:val="24"/>
          <w:szCs w:val="24"/>
        </w:rPr>
      </w:pPr>
      <w:r>
        <w:rPr>
          <w:rFonts w:ascii="Times New Roman" w:hAnsi="Times New Roman" w:cs="Times New Roman"/>
          <w:b/>
          <w:sz w:val="24"/>
          <w:szCs w:val="24"/>
        </w:rPr>
        <w:lastRenderedPageBreak/>
        <w:t>Раздел</w:t>
      </w:r>
      <w:r>
        <w:rPr>
          <w:rFonts w:ascii="Times New Roman" w:eastAsia="Cambria" w:hAnsi="Times New Roman" w:cs="Times New Roman"/>
          <w:b/>
          <w:sz w:val="24"/>
          <w:szCs w:val="24"/>
        </w:rPr>
        <w:t xml:space="preserve"> 2. </w:t>
      </w:r>
      <w:r>
        <w:rPr>
          <w:rFonts w:ascii="Times New Roman" w:hAnsi="Times New Roman" w:cs="Times New Roman"/>
          <w:b/>
          <w:sz w:val="24"/>
          <w:szCs w:val="24"/>
        </w:rPr>
        <w:t>Формирование библиотечного фонда на физических (материальных) носителях, единица</w:t>
      </w:r>
    </w:p>
    <w:p w:rsidR="00643960" w:rsidRDefault="00643960">
      <w:pPr>
        <w:jc w:val="right"/>
        <w:rPr>
          <w:rFonts w:ascii="Times New Roman" w:eastAsia="Cambria" w:hAnsi="Times New Roman" w:cs="Times New Roman"/>
          <w:strike/>
          <w:sz w:val="20"/>
          <w:lang w:eastAsia="en-US"/>
        </w:rPr>
      </w:pPr>
    </w:p>
    <w:tbl>
      <w:tblPr>
        <w:tblW w:w="1531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3"/>
        <w:gridCol w:w="735"/>
        <w:gridCol w:w="1341"/>
        <w:gridCol w:w="1304"/>
        <w:gridCol w:w="1304"/>
        <w:gridCol w:w="1304"/>
        <w:gridCol w:w="1304"/>
        <w:gridCol w:w="1304"/>
        <w:gridCol w:w="1656"/>
        <w:gridCol w:w="1046"/>
        <w:gridCol w:w="1304"/>
      </w:tblGrid>
      <w:tr w:rsidR="00643960">
        <w:trPr>
          <w:cantSplit/>
          <w:trHeight w:val="293"/>
        </w:trPr>
        <w:tc>
          <w:tcPr>
            <w:tcW w:w="2713"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Наименование показателей</w:t>
            </w:r>
          </w:p>
        </w:tc>
        <w:tc>
          <w:tcPr>
            <w:tcW w:w="735"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 </w:t>
            </w:r>
            <w:r>
              <w:rPr>
                <w:rFonts w:ascii="Times New Roman" w:eastAsia="Cambria" w:hAnsi="Times New Roman" w:cs="Times New Roman"/>
                <w:sz w:val="20"/>
                <w:lang w:eastAsia="en-US"/>
              </w:rPr>
              <w:br w:type="textWrapping" w:clear="all"/>
              <w:t>строки</w:t>
            </w:r>
          </w:p>
        </w:tc>
        <w:tc>
          <w:tcPr>
            <w:tcW w:w="1341"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Всего </w:t>
            </w:r>
            <w:r>
              <w:rPr>
                <w:rFonts w:ascii="Times New Roman" w:eastAsia="Cambria" w:hAnsi="Times New Roman" w:cs="Times New Roman"/>
                <w:sz w:val="20"/>
                <w:lang w:eastAsia="en-US"/>
              </w:rPr>
              <w:br w:type="textWrapping" w:clear="all"/>
              <w:t xml:space="preserve">(сумма </w:t>
            </w:r>
            <w:r>
              <w:rPr>
                <w:rFonts w:ascii="Times New Roman" w:eastAsia="Cambria" w:hAnsi="Times New Roman" w:cs="Times New Roman"/>
                <w:sz w:val="20"/>
                <w:lang w:eastAsia="en-US"/>
              </w:rPr>
              <w:br w:type="textWrapping" w:clear="all"/>
              <w:t>граф 4, 6 </w:t>
            </w:r>
            <w:r>
              <w:rPr>
                <w:rFonts w:ascii="Times New Roman" w:hAnsi="Times New Roman" w:cs="Times New Roman"/>
              </w:rPr>
              <w:t>–</w:t>
            </w:r>
            <w:r>
              <w:rPr>
                <w:rFonts w:ascii="Times New Roman" w:eastAsia="Cambria" w:hAnsi="Times New Roman" w:cs="Times New Roman"/>
                <w:sz w:val="20"/>
                <w:lang w:eastAsia="en-US"/>
              </w:rPr>
              <w:t> 8)</w:t>
            </w:r>
          </w:p>
        </w:tc>
        <w:tc>
          <w:tcPr>
            <w:tcW w:w="6520" w:type="dxa"/>
            <w:gridSpan w:val="5"/>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в том числе (из графы 3)</w:t>
            </w:r>
          </w:p>
        </w:tc>
        <w:tc>
          <w:tcPr>
            <w:tcW w:w="1656"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Документы в специальных форматах </w:t>
            </w:r>
            <w:r>
              <w:rPr>
                <w:rFonts w:ascii="Times New Roman" w:eastAsia="Cambria" w:hAnsi="Times New Roman" w:cs="Times New Roman"/>
                <w:sz w:val="20"/>
                <w:lang w:eastAsia="en-US"/>
              </w:rPr>
              <w:br w:type="textWrapping" w:clear="all"/>
              <w:t xml:space="preserve">для слепых и слабовидящих </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(из графы 3)</w:t>
            </w:r>
          </w:p>
        </w:tc>
        <w:tc>
          <w:tcPr>
            <w:tcW w:w="2350" w:type="dxa"/>
            <w:gridSpan w:val="2"/>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из общего объема </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(из графы 3)</w:t>
            </w:r>
          </w:p>
        </w:tc>
      </w:tr>
      <w:tr w:rsidR="00643960">
        <w:trPr>
          <w:cantSplit/>
          <w:trHeight w:val="671"/>
        </w:trPr>
        <w:tc>
          <w:tcPr>
            <w:tcW w:w="2713" w:type="dxa"/>
            <w:vMerge/>
            <w:vAlign w:val="center"/>
          </w:tcPr>
          <w:p w:rsidR="00643960" w:rsidRDefault="00643960">
            <w:pPr>
              <w:rPr>
                <w:rFonts w:ascii="Times New Roman" w:eastAsia="Cambria" w:hAnsi="Times New Roman" w:cs="Times New Roman"/>
                <w:sz w:val="20"/>
                <w:lang w:eastAsia="en-US"/>
              </w:rPr>
            </w:pPr>
          </w:p>
        </w:tc>
        <w:tc>
          <w:tcPr>
            <w:tcW w:w="735" w:type="dxa"/>
            <w:vMerge/>
            <w:vAlign w:val="center"/>
          </w:tcPr>
          <w:p w:rsidR="00643960" w:rsidRDefault="00643960">
            <w:pPr>
              <w:rPr>
                <w:rFonts w:ascii="Times New Roman" w:eastAsia="Cambria" w:hAnsi="Times New Roman" w:cs="Times New Roman"/>
                <w:sz w:val="20"/>
                <w:lang w:eastAsia="en-US"/>
              </w:rPr>
            </w:pPr>
          </w:p>
        </w:tc>
        <w:tc>
          <w:tcPr>
            <w:tcW w:w="1341" w:type="dxa"/>
            <w:vMerge/>
            <w:vAlign w:val="center"/>
          </w:tcPr>
          <w:p w:rsidR="00643960" w:rsidRDefault="00643960">
            <w:pPr>
              <w:rPr>
                <w:rFonts w:ascii="Times New Roman" w:eastAsia="Cambria" w:hAnsi="Times New Roman" w:cs="Times New Roman"/>
                <w:sz w:val="20"/>
                <w:lang w:eastAsia="en-US"/>
              </w:rPr>
            </w:pPr>
          </w:p>
        </w:tc>
        <w:tc>
          <w:tcPr>
            <w:tcW w:w="2608" w:type="dxa"/>
            <w:gridSpan w:val="2"/>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печатные издания и неопубликованные </w:t>
            </w:r>
          </w:p>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документы</w:t>
            </w:r>
          </w:p>
        </w:tc>
        <w:tc>
          <w:tcPr>
            <w:tcW w:w="1304"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электронные документы на съемных носителях</w:t>
            </w:r>
          </w:p>
        </w:tc>
        <w:tc>
          <w:tcPr>
            <w:tcW w:w="1304"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документы на микроформах</w:t>
            </w:r>
          </w:p>
        </w:tc>
        <w:tc>
          <w:tcPr>
            <w:tcW w:w="1304"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документы на других видах </w:t>
            </w:r>
            <w:r>
              <w:rPr>
                <w:rFonts w:ascii="Times New Roman" w:eastAsia="Cambria" w:hAnsi="Times New Roman" w:cs="Times New Roman"/>
                <w:sz w:val="20"/>
                <w:lang w:eastAsia="en-US"/>
              </w:rPr>
              <w:br w:type="textWrapping" w:clear="all"/>
              <w:t>носителей</w:t>
            </w:r>
          </w:p>
        </w:tc>
        <w:tc>
          <w:tcPr>
            <w:tcW w:w="1656" w:type="dxa"/>
            <w:vMerge/>
            <w:tcMar>
              <w:top w:w="0" w:type="dxa"/>
              <w:left w:w="0" w:type="dxa"/>
              <w:bottom w:w="0" w:type="dxa"/>
              <w:right w:w="0" w:type="dxa"/>
            </w:tcMar>
            <w:vAlign w:val="center"/>
          </w:tcPr>
          <w:p w:rsidR="00643960" w:rsidRDefault="00643960">
            <w:pPr>
              <w:rPr>
                <w:rFonts w:ascii="Times New Roman" w:eastAsia="Cambria" w:hAnsi="Times New Roman" w:cs="Times New Roman"/>
                <w:sz w:val="20"/>
                <w:lang w:eastAsia="en-US"/>
              </w:rPr>
            </w:pPr>
          </w:p>
        </w:tc>
        <w:tc>
          <w:tcPr>
            <w:tcW w:w="1046"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на языках народов России</w:t>
            </w:r>
          </w:p>
        </w:tc>
        <w:tc>
          <w:tcPr>
            <w:tcW w:w="1304" w:type="dxa"/>
            <w:vMerge w:val="restart"/>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на </w:t>
            </w:r>
            <w:r>
              <w:rPr>
                <w:rFonts w:ascii="Times New Roman" w:eastAsia="Cambria" w:hAnsi="Times New Roman" w:cs="Times New Roman"/>
                <w:sz w:val="20"/>
                <w:lang w:eastAsia="en-US"/>
              </w:rPr>
              <w:br w:type="textWrapping" w:clear="all"/>
              <w:t>иностранных языках</w:t>
            </w:r>
          </w:p>
        </w:tc>
      </w:tr>
      <w:tr w:rsidR="00643960">
        <w:trPr>
          <w:cantSplit/>
          <w:trHeight w:val="461"/>
        </w:trPr>
        <w:tc>
          <w:tcPr>
            <w:tcW w:w="2713" w:type="dxa"/>
            <w:vMerge/>
            <w:vAlign w:val="center"/>
          </w:tcPr>
          <w:p w:rsidR="00643960" w:rsidRDefault="00643960">
            <w:pPr>
              <w:rPr>
                <w:rFonts w:ascii="Times New Roman" w:eastAsia="Cambria" w:hAnsi="Times New Roman" w:cs="Times New Roman"/>
                <w:sz w:val="20"/>
                <w:lang w:eastAsia="en-US"/>
              </w:rPr>
            </w:pPr>
          </w:p>
        </w:tc>
        <w:tc>
          <w:tcPr>
            <w:tcW w:w="735" w:type="dxa"/>
            <w:vMerge/>
            <w:vAlign w:val="center"/>
          </w:tcPr>
          <w:p w:rsidR="00643960" w:rsidRDefault="00643960">
            <w:pPr>
              <w:rPr>
                <w:rFonts w:ascii="Times New Roman" w:eastAsia="Cambria" w:hAnsi="Times New Roman" w:cs="Times New Roman"/>
                <w:sz w:val="20"/>
                <w:lang w:eastAsia="en-US"/>
              </w:rPr>
            </w:pPr>
          </w:p>
        </w:tc>
        <w:tc>
          <w:tcPr>
            <w:tcW w:w="1341" w:type="dxa"/>
            <w:vMerge/>
            <w:vAlign w:val="center"/>
          </w:tcPr>
          <w:p w:rsidR="00643960" w:rsidRDefault="00643960">
            <w:pPr>
              <w:rPr>
                <w:rFonts w:ascii="Times New Roman" w:eastAsia="Cambria" w:hAnsi="Times New Roman" w:cs="Times New Roman"/>
                <w:sz w:val="20"/>
                <w:lang w:eastAsia="en-US"/>
              </w:rPr>
            </w:pPr>
          </w:p>
        </w:tc>
        <w:tc>
          <w:tcPr>
            <w:tcW w:w="1304" w:type="dxa"/>
            <w:tcMar>
              <w:top w:w="0" w:type="dxa"/>
              <w:left w:w="0" w:type="dxa"/>
              <w:bottom w:w="0" w:type="dxa"/>
              <w:right w:w="0" w:type="dxa"/>
            </w:tcMa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всего</w:t>
            </w:r>
          </w:p>
        </w:tc>
        <w:tc>
          <w:tcPr>
            <w:tcW w:w="130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из них книг (из графы 4)</w:t>
            </w:r>
          </w:p>
        </w:tc>
        <w:tc>
          <w:tcPr>
            <w:tcW w:w="1304" w:type="dxa"/>
            <w:vMerge/>
            <w:vAlign w:val="center"/>
          </w:tcPr>
          <w:p w:rsidR="00643960" w:rsidRDefault="00643960">
            <w:pPr>
              <w:rPr>
                <w:rFonts w:ascii="Times New Roman" w:eastAsia="Cambria" w:hAnsi="Times New Roman" w:cs="Times New Roman"/>
                <w:sz w:val="20"/>
                <w:lang w:eastAsia="en-US"/>
              </w:rPr>
            </w:pPr>
          </w:p>
        </w:tc>
        <w:tc>
          <w:tcPr>
            <w:tcW w:w="1304" w:type="dxa"/>
            <w:vMerge/>
            <w:vAlign w:val="center"/>
          </w:tcPr>
          <w:p w:rsidR="00643960" w:rsidRDefault="00643960">
            <w:pPr>
              <w:rPr>
                <w:rFonts w:ascii="Times New Roman" w:eastAsia="Cambria" w:hAnsi="Times New Roman" w:cs="Times New Roman"/>
                <w:sz w:val="20"/>
                <w:lang w:eastAsia="en-US"/>
              </w:rPr>
            </w:pPr>
          </w:p>
        </w:tc>
        <w:tc>
          <w:tcPr>
            <w:tcW w:w="1304" w:type="dxa"/>
            <w:vMerge/>
            <w:vAlign w:val="center"/>
          </w:tcPr>
          <w:p w:rsidR="00643960" w:rsidRDefault="00643960">
            <w:pPr>
              <w:rPr>
                <w:rFonts w:ascii="Times New Roman" w:eastAsia="Cambria" w:hAnsi="Times New Roman" w:cs="Times New Roman"/>
                <w:sz w:val="20"/>
                <w:lang w:eastAsia="en-US"/>
              </w:rPr>
            </w:pPr>
          </w:p>
        </w:tc>
        <w:tc>
          <w:tcPr>
            <w:tcW w:w="1656" w:type="dxa"/>
            <w:vMerge/>
            <w:vAlign w:val="center"/>
          </w:tcPr>
          <w:p w:rsidR="00643960" w:rsidRDefault="00643960">
            <w:pPr>
              <w:rPr>
                <w:rFonts w:ascii="Times New Roman" w:eastAsia="Cambria" w:hAnsi="Times New Roman" w:cs="Times New Roman"/>
                <w:sz w:val="20"/>
                <w:lang w:eastAsia="en-US"/>
              </w:rPr>
            </w:pPr>
          </w:p>
        </w:tc>
        <w:tc>
          <w:tcPr>
            <w:tcW w:w="2350" w:type="dxa"/>
            <w:vMerge/>
            <w:vAlign w:val="center"/>
          </w:tcPr>
          <w:p w:rsidR="00643960" w:rsidRDefault="00643960">
            <w:pPr>
              <w:rPr>
                <w:rFonts w:ascii="Times New Roman" w:eastAsia="Cambria" w:hAnsi="Times New Roman" w:cs="Times New Roman"/>
                <w:sz w:val="20"/>
                <w:lang w:eastAsia="en-US"/>
              </w:rPr>
            </w:pPr>
          </w:p>
        </w:tc>
        <w:tc>
          <w:tcPr>
            <w:tcW w:w="1304" w:type="dxa"/>
            <w:vMerge/>
            <w:vAlign w:val="center"/>
          </w:tcPr>
          <w:p w:rsidR="00643960" w:rsidRDefault="00643960">
            <w:pPr>
              <w:rPr>
                <w:rFonts w:ascii="Times New Roman" w:eastAsia="Cambria" w:hAnsi="Times New Roman" w:cs="Times New Roman"/>
                <w:sz w:val="20"/>
                <w:lang w:eastAsia="en-US"/>
              </w:rPr>
            </w:pPr>
          </w:p>
        </w:tc>
      </w:tr>
      <w:tr w:rsidR="00643960">
        <w:trPr>
          <w:cantSplit/>
          <w:trHeight w:val="261"/>
        </w:trPr>
        <w:tc>
          <w:tcPr>
            <w:tcW w:w="2713"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w:t>
            </w:r>
          </w:p>
        </w:tc>
        <w:tc>
          <w:tcPr>
            <w:tcW w:w="735"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2</w:t>
            </w:r>
          </w:p>
        </w:tc>
        <w:tc>
          <w:tcPr>
            <w:tcW w:w="1341"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3</w:t>
            </w:r>
          </w:p>
        </w:tc>
        <w:tc>
          <w:tcPr>
            <w:tcW w:w="130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4</w:t>
            </w:r>
          </w:p>
        </w:tc>
        <w:tc>
          <w:tcPr>
            <w:tcW w:w="130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5</w:t>
            </w:r>
          </w:p>
        </w:tc>
        <w:tc>
          <w:tcPr>
            <w:tcW w:w="130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6</w:t>
            </w:r>
          </w:p>
        </w:tc>
        <w:tc>
          <w:tcPr>
            <w:tcW w:w="130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7</w:t>
            </w:r>
          </w:p>
        </w:tc>
        <w:tc>
          <w:tcPr>
            <w:tcW w:w="130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8</w:t>
            </w:r>
          </w:p>
        </w:tc>
        <w:tc>
          <w:tcPr>
            <w:tcW w:w="1656"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9</w:t>
            </w:r>
          </w:p>
        </w:tc>
        <w:tc>
          <w:tcPr>
            <w:tcW w:w="1046"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10</w:t>
            </w:r>
          </w:p>
        </w:tc>
        <w:tc>
          <w:tcPr>
            <w:tcW w:w="1304" w:type="dxa"/>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11</w:t>
            </w:r>
          </w:p>
        </w:tc>
      </w:tr>
      <w:tr w:rsidR="00643960">
        <w:trPr>
          <w:cantSplit/>
          <w:trHeight w:val="437"/>
        </w:trPr>
        <w:tc>
          <w:tcPr>
            <w:tcW w:w="2713" w:type="dxa"/>
          </w:tcPr>
          <w:p w:rsidR="00643960" w:rsidRDefault="005D1E54">
            <w:pPr>
              <w:spacing w:line="200" w:lineRule="exact"/>
              <w:rPr>
                <w:rFonts w:ascii="Times New Roman" w:eastAsia="Cambria" w:hAnsi="Times New Roman" w:cs="Times New Roman"/>
                <w:sz w:val="20"/>
                <w:lang w:eastAsia="en-US"/>
              </w:rPr>
            </w:pPr>
            <w:r>
              <w:rPr>
                <w:rFonts w:ascii="Times New Roman" w:eastAsia="Cambria" w:hAnsi="Times New Roman" w:cs="Times New Roman"/>
                <w:sz w:val="20"/>
                <w:lang w:eastAsia="en-US"/>
              </w:rPr>
              <w:t>Поступило документов за отчетный год</w:t>
            </w:r>
          </w:p>
        </w:tc>
        <w:tc>
          <w:tcPr>
            <w:tcW w:w="735" w:type="dxa"/>
            <w:vAlign w:val="cente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02</w:t>
            </w:r>
          </w:p>
        </w:tc>
        <w:tc>
          <w:tcPr>
            <w:tcW w:w="1341"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656"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046"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r>
      <w:tr w:rsidR="00643960">
        <w:trPr>
          <w:cantSplit/>
          <w:trHeight w:val="437"/>
        </w:trPr>
        <w:tc>
          <w:tcPr>
            <w:tcW w:w="2713" w:type="dxa"/>
          </w:tcPr>
          <w:p w:rsidR="00643960" w:rsidRDefault="005D1E54">
            <w:pPr>
              <w:spacing w:line="200" w:lineRule="exact"/>
              <w:rPr>
                <w:rFonts w:ascii="Times New Roman" w:eastAsia="Cambria" w:hAnsi="Times New Roman" w:cs="Times New Roman"/>
                <w:sz w:val="20"/>
                <w:lang w:eastAsia="en-US"/>
              </w:rPr>
            </w:pPr>
            <w:r>
              <w:rPr>
                <w:rFonts w:ascii="Times New Roman" w:eastAsia="Cambria" w:hAnsi="Times New Roman" w:cs="Times New Roman"/>
                <w:sz w:val="20"/>
                <w:lang w:eastAsia="en-US"/>
              </w:rPr>
              <w:t xml:space="preserve">в том числе (из строки 02) вновь приобретенные </w:t>
            </w:r>
            <w:r>
              <w:rPr>
                <w:rFonts w:ascii="Times New Roman" w:eastAsia="Cambria" w:hAnsi="Times New Roman" w:cs="Times New Roman"/>
                <w:sz w:val="20"/>
                <w:lang w:eastAsia="en-US"/>
              </w:rPr>
              <w:br w:type="textWrapping" w:clear="all"/>
              <w:t>документы</w:t>
            </w:r>
          </w:p>
        </w:tc>
        <w:tc>
          <w:tcPr>
            <w:tcW w:w="735" w:type="dxa"/>
            <w:vAlign w:val="cente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03</w:t>
            </w:r>
          </w:p>
        </w:tc>
        <w:tc>
          <w:tcPr>
            <w:tcW w:w="1341"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656"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046"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r>
      <w:tr w:rsidR="00643960">
        <w:trPr>
          <w:cantSplit/>
          <w:trHeight w:val="437"/>
        </w:trPr>
        <w:tc>
          <w:tcPr>
            <w:tcW w:w="2713" w:type="dxa"/>
          </w:tcPr>
          <w:p w:rsidR="00643960" w:rsidRDefault="005D1E54">
            <w:pPr>
              <w:spacing w:line="200" w:lineRule="exact"/>
              <w:rPr>
                <w:rFonts w:ascii="Times New Roman" w:eastAsia="Cambria" w:hAnsi="Times New Roman" w:cs="Times New Roman"/>
                <w:sz w:val="20"/>
                <w:lang w:eastAsia="en-US"/>
              </w:rPr>
            </w:pPr>
            <w:r>
              <w:rPr>
                <w:rFonts w:ascii="Times New Roman" w:eastAsia="Cambria" w:hAnsi="Times New Roman" w:cs="Times New Roman"/>
                <w:sz w:val="20"/>
                <w:lang w:eastAsia="en-US"/>
              </w:rPr>
              <w:t>Выбыло документов за отчетный год</w:t>
            </w:r>
          </w:p>
        </w:tc>
        <w:tc>
          <w:tcPr>
            <w:tcW w:w="735" w:type="dxa"/>
            <w:vAlign w:val="cente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04</w:t>
            </w:r>
          </w:p>
        </w:tc>
        <w:tc>
          <w:tcPr>
            <w:tcW w:w="1341"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656"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046"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r>
      <w:tr w:rsidR="00643960">
        <w:trPr>
          <w:cantSplit/>
          <w:trHeight w:val="437"/>
        </w:trPr>
        <w:tc>
          <w:tcPr>
            <w:tcW w:w="2713" w:type="dxa"/>
          </w:tcPr>
          <w:p w:rsidR="00643960" w:rsidRDefault="005D1E54">
            <w:pPr>
              <w:spacing w:line="200" w:lineRule="exact"/>
              <w:rPr>
                <w:rFonts w:ascii="Times New Roman" w:eastAsia="Cambria" w:hAnsi="Times New Roman" w:cs="Times New Roman"/>
                <w:sz w:val="20"/>
                <w:lang w:eastAsia="en-US"/>
              </w:rPr>
            </w:pPr>
            <w:r>
              <w:rPr>
                <w:rFonts w:ascii="Times New Roman" w:eastAsia="Cambria" w:hAnsi="Times New Roman" w:cs="Times New Roman"/>
                <w:sz w:val="20"/>
                <w:lang w:eastAsia="en-US"/>
              </w:rPr>
              <w:t>Состоит документов на конец отчетного года</w:t>
            </w:r>
          </w:p>
        </w:tc>
        <w:tc>
          <w:tcPr>
            <w:tcW w:w="735" w:type="dxa"/>
            <w:vAlign w:val="center"/>
          </w:tcPr>
          <w:p w:rsidR="00643960" w:rsidRDefault="005D1E54">
            <w:pPr>
              <w:spacing w:line="200" w:lineRule="exact"/>
              <w:jc w:val="center"/>
              <w:rPr>
                <w:rFonts w:ascii="Times New Roman" w:eastAsia="Cambria" w:hAnsi="Times New Roman" w:cs="Times New Roman"/>
                <w:sz w:val="20"/>
                <w:lang w:eastAsia="en-US"/>
              </w:rPr>
            </w:pPr>
            <w:r>
              <w:rPr>
                <w:rFonts w:ascii="Times New Roman" w:eastAsia="Cambria" w:hAnsi="Times New Roman" w:cs="Times New Roman"/>
                <w:sz w:val="20"/>
                <w:lang w:eastAsia="en-US"/>
              </w:rPr>
              <w:t>05</w:t>
            </w:r>
          </w:p>
        </w:tc>
        <w:tc>
          <w:tcPr>
            <w:tcW w:w="1341"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656"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046" w:type="dxa"/>
            <w:vAlign w:val="center"/>
          </w:tcPr>
          <w:p w:rsidR="00643960" w:rsidRDefault="00643960">
            <w:pPr>
              <w:spacing w:line="200" w:lineRule="exact"/>
              <w:jc w:val="center"/>
              <w:rPr>
                <w:rFonts w:ascii="Times New Roman" w:eastAsia="Cambria" w:hAnsi="Times New Roman" w:cs="Times New Roman"/>
                <w:sz w:val="20"/>
                <w:lang w:eastAsia="en-US"/>
              </w:rPr>
            </w:pPr>
          </w:p>
        </w:tc>
        <w:tc>
          <w:tcPr>
            <w:tcW w:w="1304" w:type="dxa"/>
            <w:vAlign w:val="center"/>
          </w:tcPr>
          <w:p w:rsidR="00643960" w:rsidRDefault="00643960">
            <w:pPr>
              <w:spacing w:line="200" w:lineRule="exact"/>
              <w:jc w:val="center"/>
              <w:rPr>
                <w:rFonts w:ascii="Times New Roman" w:eastAsia="Cambria" w:hAnsi="Times New Roman" w:cs="Times New Roman"/>
                <w:sz w:val="20"/>
                <w:lang w:eastAsia="en-US"/>
              </w:rPr>
            </w:pPr>
          </w:p>
        </w:tc>
      </w:tr>
    </w:tbl>
    <w:p w:rsidR="00643960" w:rsidRDefault="00643960">
      <w:pPr>
        <w:jc w:val="center"/>
        <w:rPr>
          <w:rFonts w:ascii="Times New Roman" w:hAnsi="Times New Roman" w:cs="Times New Roman"/>
          <w:b/>
          <w:szCs w:val="24"/>
        </w:rPr>
      </w:pPr>
    </w:p>
    <w:p w:rsidR="00643960" w:rsidRDefault="005D1E54">
      <w:pPr>
        <w:jc w:val="center"/>
        <w:rPr>
          <w:rFonts w:ascii="Times New Roman" w:hAnsi="Times New Roman" w:cs="Times New Roman"/>
          <w:b/>
          <w:sz w:val="24"/>
          <w:szCs w:val="24"/>
        </w:rPr>
      </w:pPr>
      <w:r>
        <w:rPr>
          <w:rFonts w:ascii="Times New Roman" w:hAnsi="Times New Roman" w:cs="Times New Roman"/>
          <w:b/>
          <w:sz w:val="24"/>
          <w:szCs w:val="24"/>
        </w:rPr>
        <w:t>Раздел 3. Электронные (сетевые) ресурсы, единица</w:t>
      </w:r>
    </w:p>
    <w:p w:rsidR="00643960" w:rsidRDefault="005D1E54">
      <w:pPr>
        <w:jc w:val="right"/>
        <w:rPr>
          <w:rFonts w:ascii="Times New Roman" w:eastAsia="Cambria" w:hAnsi="Times New Roman" w:cs="Times New Roman"/>
          <w:strike/>
          <w:sz w:val="20"/>
          <w:lang w:eastAsia="en-US"/>
        </w:rPr>
      </w:pPr>
      <w:r>
        <w:rPr>
          <w:rFonts w:ascii="Times New Roman" w:eastAsia="Cambria" w:hAnsi="Times New Roman" w:cs="Times New Roman"/>
          <w:sz w:val="20"/>
          <w:lang w:eastAsia="en-US"/>
        </w:rPr>
        <w:t xml:space="preserve"> </w:t>
      </w:r>
    </w:p>
    <w:tbl>
      <w:tblPr>
        <w:tblW w:w="14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2891"/>
        <w:gridCol w:w="851"/>
        <w:gridCol w:w="1417"/>
        <w:gridCol w:w="3829"/>
        <w:gridCol w:w="2268"/>
        <w:gridCol w:w="3543"/>
      </w:tblGrid>
      <w:tr w:rsidR="00643960">
        <w:trPr>
          <w:cantSplit/>
          <w:trHeight w:val="345"/>
        </w:trPr>
        <w:tc>
          <w:tcPr>
            <w:tcW w:w="2891" w:type="dxa"/>
            <w:vMerge w:val="restart"/>
          </w:tcPr>
          <w:p w:rsidR="00643960" w:rsidRDefault="005D1E54">
            <w:pPr>
              <w:spacing w:line="200" w:lineRule="exact"/>
              <w:ind w:right="-60"/>
              <w:jc w:val="center"/>
              <w:rPr>
                <w:rFonts w:ascii="Times New Roman" w:hAnsi="Times New Roman" w:cs="Times New Roman"/>
                <w:sz w:val="20"/>
                <w:lang w:eastAsia="en-US"/>
              </w:rPr>
            </w:pPr>
            <w:r>
              <w:rPr>
                <w:rFonts w:ascii="Times New Roman" w:hAnsi="Times New Roman" w:cs="Times New Roman"/>
                <w:sz w:val="20"/>
                <w:lang w:eastAsia="en-US"/>
              </w:rPr>
              <w:t>Наименование показателей</w:t>
            </w:r>
          </w:p>
        </w:tc>
        <w:tc>
          <w:tcPr>
            <w:tcW w:w="851" w:type="dxa"/>
            <w:vMerge w:val="restart"/>
          </w:tcPr>
          <w:p w:rsidR="00643960" w:rsidRDefault="005D1E54">
            <w:pPr>
              <w:spacing w:line="200" w:lineRule="exact"/>
              <w:jc w:val="center"/>
              <w:rPr>
                <w:rFonts w:ascii="Times New Roman" w:hAnsi="Times New Roman" w:cs="Times New Roman"/>
                <w:sz w:val="20"/>
                <w:lang w:eastAsia="en-US"/>
              </w:rPr>
            </w:pPr>
            <w:r>
              <w:rPr>
                <w:rFonts w:ascii="Times New Roman" w:eastAsia="Cambria" w:hAnsi="Times New Roman" w:cs="Times New Roman"/>
                <w:sz w:val="20"/>
                <w:lang w:eastAsia="en-US"/>
              </w:rPr>
              <w:t xml:space="preserve">№ </w:t>
            </w:r>
            <w:r>
              <w:rPr>
                <w:rFonts w:ascii="Times New Roman" w:eastAsia="Cambria" w:hAnsi="Times New Roman" w:cs="Times New Roman"/>
                <w:sz w:val="20"/>
                <w:lang w:eastAsia="en-US"/>
              </w:rPr>
              <w:br w:type="textWrapping" w:clear="all"/>
              <w:t>строки</w:t>
            </w:r>
          </w:p>
        </w:tc>
        <w:tc>
          <w:tcPr>
            <w:tcW w:w="5246" w:type="dxa"/>
            <w:gridSpan w:val="2"/>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Объем электронного каталога</w:t>
            </w:r>
          </w:p>
        </w:tc>
        <w:tc>
          <w:tcPr>
            <w:tcW w:w="5811" w:type="dxa"/>
            <w:gridSpan w:val="2"/>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Объем электронной (цифровой) библиотеки</w:t>
            </w:r>
          </w:p>
        </w:tc>
      </w:tr>
      <w:tr w:rsidR="00643960">
        <w:trPr>
          <w:cantSplit/>
          <w:trHeight w:val="471"/>
        </w:trPr>
        <w:tc>
          <w:tcPr>
            <w:tcW w:w="2891" w:type="dxa"/>
            <w:vMerge/>
            <w:vAlign w:val="center"/>
          </w:tcPr>
          <w:p w:rsidR="00643960" w:rsidRDefault="00643960">
            <w:pPr>
              <w:rPr>
                <w:rFonts w:ascii="Times New Roman" w:hAnsi="Times New Roman" w:cs="Times New Roman"/>
                <w:sz w:val="20"/>
                <w:lang w:eastAsia="en-US"/>
              </w:rPr>
            </w:pPr>
          </w:p>
        </w:tc>
        <w:tc>
          <w:tcPr>
            <w:tcW w:w="851" w:type="dxa"/>
            <w:vMerge/>
            <w:vAlign w:val="center"/>
          </w:tcPr>
          <w:p w:rsidR="00643960" w:rsidRDefault="00643960">
            <w:pPr>
              <w:rPr>
                <w:rFonts w:ascii="Times New Roman" w:hAnsi="Times New Roman" w:cs="Times New Roman"/>
                <w:sz w:val="20"/>
                <w:lang w:eastAsia="en-US"/>
              </w:rPr>
            </w:pPr>
          </w:p>
        </w:tc>
        <w:tc>
          <w:tcPr>
            <w:tcW w:w="1417" w:type="dxa"/>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общее число записей</w:t>
            </w:r>
          </w:p>
        </w:tc>
        <w:tc>
          <w:tcPr>
            <w:tcW w:w="3829" w:type="dxa"/>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из них число записей, </w:t>
            </w:r>
            <w:r>
              <w:rPr>
                <w:rFonts w:ascii="Times New Roman" w:hAnsi="Times New Roman" w:cs="Times New Roman"/>
                <w:sz w:val="20"/>
                <w:lang w:eastAsia="en-US"/>
              </w:rPr>
              <w:br w:type="textWrapping" w:clear="all"/>
              <w:t xml:space="preserve">доступных в Интернете (из </w:t>
            </w:r>
            <w:r>
              <w:rPr>
                <w:rFonts w:ascii="Times New Roman" w:eastAsia="Cambria" w:hAnsi="Times New Roman" w:cs="Times New Roman"/>
                <w:sz w:val="20"/>
                <w:lang w:eastAsia="en-US"/>
              </w:rPr>
              <w:t xml:space="preserve">графы </w:t>
            </w:r>
            <w:r>
              <w:rPr>
                <w:rFonts w:ascii="Times New Roman" w:hAnsi="Times New Roman" w:cs="Times New Roman"/>
                <w:sz w:val="20"/>
                <w:lang w:eastAsia="en-US"/>
              </w:rPr>
              <w:t>3)</w:t>
            </w:r>
          </w:p>
        </w:tc>
        <w:tc>
          <w:tcPr>
            <w:tcW w:w="2268" w:type="dxa"/>
          </w:tcPr>
          <w:p w:rsidR="00643960" w:rsidRDefault="005D1E54">
            <w:pPr>
              <w:spacing w:line="200" w:lineRule="exact"/>
              <w:jc w:val="center"/>
              <w:rPr>
                <w:rFonts w:ascii="Times New Roman" w:hAnsi="Times New Roman" w:cs="Times New Roman"/>
                <w:b/>
                <w:sz w:val="20"/>
                <w:lang w:eastAsia="en-US"/>
              </w:rPr>
            </w:pPr>
            <w:r>
              <w:rPr>
                <w:rFonts w:ascii="Times New Roman" w:hAnsi="Times New Roman" w:cs="Times New Roman"/>
                <w:sz w:val="20"/>
                <w:lang w:eastAsia="en-US"/>
              </w:rPr>
              <w:t>общее число сетевых</w:t>
            </w:r>
            <w:r>
              <w:rPr>
                <w:rFonts w:ascii="Times New Roman" w:hAnsi="Times New Roman" w:cs="Times New Roman"/>
                <w:sz w:val="20"/>
                <w:lang w:eastAsia="en-US"/>
              </w:rPr>
              <w:br w:type="textWrapping" w:clear="all"/>
              <w:t xml:space="preserve"> локальных документов</w:t>
            </w:r>
          </w:p>
        </w:tc>
        <w:tc>
          <w:tcPr>
            <w:tcW w:w="3543" w:type="dxa"/>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из них число документов в открытом доступе (из </w:t>
            </w:r>
            <w:r>
              <w:rPr>
                <w:rFonts w:ascii="Times New Roman" w:eastAsia="Cambria" w:hAnsi="Times New Roman" w:cs="Times New Roman"/>
                <w:sz w:val="20"/>
                <w:lang w:eastAsia="en-US"/>
              </w:rPr>
              <w:t xml:space="preserve">графы </w:t>
            </w:r>
            <w:r>
              <w:rPr>
                <w:rFonts w:ascii="Times New Roman" w:hAnsi="Times New Roman" w:cs="Times New Roman"/>
                <w:sz w:val="20"/>
                <w:lang w:eastAsia="en-US"/>
              </w:rPr>
              <w:t>5)</w:t>
            </w:r>
          </w:p>
        </w:tc>
      </w:tr>
      <w:tr w:rsidR="00643960">
        <w:trPr>
          <w:trHeight w:val="269"/>
        </w:trPr>
        <w:tc>
          <w:tcPr>
            <w:tcW w:w="2891" w:type="dxa"/>
            <w:tcBorders>
              <w:bottom w:val="single" w:sz="4" w:space="0" w:color="000000"/>
            </w:tcBorders>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w:t>
            </w:r>
          </w:p>
        </w:tc>
        <w:tc>
          <w:tcPr>
            <w:tcW w:w="851" w:type="dxa"/>
            <w:tcBorders>
              <w:bottom w:val="single" w:sz="4" w:space="0" w:color="000000"/>
            </w:tcBorders>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2</w:t>
            </w:r>
          </w:p>
        </w:tc>
        <w:tc>
          <w:tcPr>
            <w:tcW w:w="1417" w:type="dxa"/>
            <w:tcBorders>
              <w:bottom w:val="single" w:sz="4" w:space="0" w:color="000000"/>
            </w:tcBorders>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3</w:t>
            </w:r>
          </w:p>
        </w:tc>
        <w:tc>
          <w:tcPr>
            <w:tcW w:w="3829" w:type="dxa"/>
            <w:tcBorders>
              <w:bottom w:val="single" w:sz="4" w:space="0" w:color="000000"/>
            </w:tcBorders>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4</w:t>
            </w:r>
          </w:p>
        </w:tc>
        <w:tc>
          <w:tcPr>
            <w:tcW w:w="2268" w:type="dxa"/>
            <w:tcBorders>
              <w:bottom w:val="single" w:sz="4" w:space="0" w:color="000000"/>
            </w:tcBorders>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5</w:t>
            </w:r>
          </w:p>
        </w:tc>
        <w:tc>
          <w:tcPr>
            <w:tcW w:w="3543" w:type="dxa"/>
            <w:tcBorders>
              <w:bottom w:val="single" w:sz="4" w:space="0" w:color="000000"/>
            </w:tcBorders>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6</w:t>
            </w:r>
          </w:p>
        </w:tc>
      </w:tr>
      <w:tr w:rsidR="00643960">
        <w:trPr>
          <w:trHeight w:val="624"/>
        </w:trPr>
        <w:tc>
          <w:tcPr>
            <w:tcW w:w="2891" w:type="dxa"/>
            <w:tcBorders>
              <w:bottom w:val="single" w:sz="4" w:space="0" w:color="000000"/>
            </w:tcBorders>
          </w:tcPr>
          <w:p w:rsidR="00643960" w:rsidRDefault="005D1E54">
            <w:pPr>
              <w:spacing w:line="200" w:lineRule="exact"/>
              <w:rPr>
                <w:rFonts w:ascii="Times New Roman" w:hAnsi="Times New Roman" w:cs="Times New Roman"/>
                <w:sz w:val="20"/>
                <w:lang w:eastAsia="en-US"/>
              </w:rPr>
            </w:pPr>
            <w:r>
              <w:rPr>
                <w:rFonts w:ascii="Times New Roman" w:hAnsi="Times New Roman" w:cs="Times New Roman"/>
                <w:sz w:val="20"/>
                <w:lang w:eastAsia="en-US"/>
              </w:rPr>
              <w:t>Поступило</w:t>
            </w:r>
            <w:r>
              <w:rPr>
                <w:rFonts w:ascii="Times New Roman" w:hAnsi="Times New Roman" w:cs="Times New Roman"/>
                <w:sz w:val="20"/>
                <w:lang w:eastAsia="en-US"/>
              </w:rPr>
              <w:br w:type="textWrapping" w:clear="all"/>
              <w:t>(создано, приобретено) за отчетный год</w:t>
            </w:r>
          </w:p>
        </w:tc>
        <w:tc>
          <w:tcPr>
            <w:tcW w:w="851" w:type="dxa"/>
            <w:tcBorders>
              <w:bottom w:val="single" w:sz="4" w:space="0" w:color="000000"/>
            </w:tcBorders>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06</w:t>
            </w:r>
          </w:p>
        </w:tc>
        <w:tc>
          <w:tcPr>
            <w:tcW w:w="1417" w:type="dxa"/>
            <w:tcBorders>
              <w:bottom w:val="single" w:sz="4" w:space="0" w:color="000000"/>
            </w:tcBorders>
            <w:vAlign w:val="center"/>
          </w:tcPr>
          <w:p w:rsidR="00643960" w:rsidRDefault="00643960">
            <w:pPr>
              <w:spacing w:line="200" w:lineRule="exact"/>
              <w:rPr>
                <w:rFonts w:ascii="Times New Roman" w:hAnsi="Times New Roman" w:cs="Times New Roman"/>
                <w:sz w:val="20"/>
                <w:lang w:eastAsia="en-US"/>
              </w:rPr>
            </w:pPr>
          </w:p>
        </w:tc>
        <w:tc>
          <w:tcPr>
            <w:tcW w:w="3829" w:type="dxa"/>
            <w:tcBorders>
              <w:bottom w:val="single" w:sz="4" w:space="0" w:color="000000"/>
            </w:tcBorders>
            <w:vAlign w:val="center"/>
          </w:tcPr>
          <w:p w:rsidR="00643960" w:rsidRDefault="00643960">
            <w:pPr>
              <w:spacing w:line="200" w:lineRule="exact"/>
              <w:rPr>
                <w:rFonts w:ascii="Times New Roman" w:hAnsi="Times New Roman" w:cs="Times New Roman"/>
                <w:sz w:val="20"/>
                <w:lang w:eastAsia="en-US"/>
              </w:rPr>
            </w:pPr>
          </w:p>
        </w:tc>
        <w:tc>
          <w:tcPr>
            <w:tcW w:w="2268" w:type="dxa"/>
            <w:tcBorders>
              <w:bottom w:val="single" w:sz="4" w:space="0" w:color="000000"/>
            </w:tcBorders>
            <w:vAlign w:val="center"/>
          </w:tcPr>
          <w:p w:rsidR="00643960" w:rsidRDefault="00643960">
            <w:pPr>
              <w:spacing w:line="200" w:lineRule="exact"/>
              <w:rPr>
                <w:rFonts w:ascii="Times New Roman" w:hAnsi="Times New Roman" w:cs="Times New Roman"/>
                <w:sz w:val="20"/>
                <w:lang w:eastAsia="en-US"/>
              </w:rPr>
            </w:pPr>
          </w:p>
        </w:tc>
        <w:tc>
          <w:tcPr>
            <w:tcW w:w="3543" w:type="dxa"/>
            <w:tcBorders>
              <w:bottom w:val="single" w:sz="4" w:space="0" w:color="000000"/>
            </w:tcBorders>
            <w:vAlign w:val="center"/>
          </w:tcPr>
          <w:p w:rsidR="00643960" w:rsidRDefault="00643960">
            <w:pPr>
              <w:spacing w:line="200" w:lineRule="exact"/>
              <w:rPr>
                <w:rFonts w:ascii="Times New Roman" w:hAnsi="Times New Roman" w:cs="Times New Roman"/>
                <w:sz w:val="20"/>
                <w:lang w:eastAsia="en-US"/>
              </w:rPr>
            </w:pPr>
          </w:p>
        </w:tc>
      </w:tr>
      <w:tr w:rsidR="00643960">
        <w:trPr>
          <w:trHeight w:val="269"/>
        </w:trPr>
        <w:tc>
          <w:tcPr>
            <w:tcW w:w="2891" w:type="dxa"/>
            <w:tcBorders>
              <w:right w:val="single" w:sz="4" w:space="0" w:color="000000"/>
            </w:tcBorders>
          </w:tcPr>
          <w:p w:rsidR="00643960" w:rsidRDefault="005D1E54">
            <w:pPr>
              <w:spacing w:line="200" w:lineRule="exact"/>
              <w:rPr>
                <w:rFonts w:ascii="Times New Roman" w:hAnsi="Times New Roman" w:cs="Times New Roman"/>
                <w:sz w:val="20"/>
                <w:lang w:eastAsia="en-US"/>
              </w:rPr>
            </w:pPr>
            <w:r>
              <w:rPr>
                <w:rFonts w:ascii="Times New Roman" w:hAnsi="Times New Roman" w:cs="Times New Roman"/>
                <w:sz w:val="20"/>
                <w:lang w:eastAsia="en-US"/>
              </w:rPr>
              <w:t>Объем на конец отчетного года</w:t>
            </w:r>
          </w:p>
        </w:tc>
        <w:tc>
          <w:tcPr>
            <w:tcW w:w="851" w:type="dxa"/>
            <w:tcBorders>
              <w:left w:val="single" w:sz="4" w:space="0" w:color="000000"/>
              <w:right w:val="single" w:sz="4" w:space="0" w:color="000000"/>
            </w:tcBorders>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07</w:t>
            </w:r>
          </w:p>
        </w:tc>
        <w:tc>
          <w:tcPr>
            <w:tcW w:w="1417" w:type="dxa"/>
            <w:tcBorders>
              <w:left w:val="single" w:sz="4" w:space="0" w:color="000000"/>
              <w:right w:val="single" w:sz="4" w:space="0" w:color="000000"/>
            </w:tcBorders>
            <w:vAlign w:val="center"/>
          </w:tcPr>
          <w:p w:rsidR="00643960" w:rsidRDefault="00643960">
            <w:pPr>
              <w:spacing w:line="200" w:lineRule="exact"/>
              <w:rPr>
                <w:rFonts w:ascii="Times New Roman" w:hAnsi="Times New Roman" w:cs="Times New Roman"/>
                <w:sz w:val="20"/>
                <w:lang w:eastAsia="en-US"/>
              </w:rPr>
            </w:pPr>
          </w:p>
        </w:tc>
        <w:tc>
          <w:tcPr>
            <w:tcW w:w="3829" w:type="dxa"/>
            <w:tcBorders>
              <w:left w:val="single" w:sz="4" w:space="0" w:color="000000"/>
              <w:right w:val="single" w:sz="4" w:space="0" w:color="000000"/>
            </w:tcBorders>
            <w:vAlign w:val="center"/>
          </w:tcPr>
          <w:p w:rsidR="00643960" w:rsidRDefault="00643960">
            <w:pPr>
              <w:spacing w:line="200" w:lineRule="exact"/>
              <w:rPr>
                <w:rFonts w:ascii="Times New Roman" w:hAnsi="Times New Roman" w:cs="Times New Roman"/>
                <w:sz w:val="20"/>
                <w:lang w:eastAsia="en-US"/>
              </w:rPr>
            </w:pPr>
          </w:p>
        </w:tc>
        <w:tc>
          <w:tcPr>
            <w:tcW w:w="2268" w:type="dxa"/>
            <w:tcBorders>
              <w:left w:val="single" w:sz="4" w:space="0" w:color="000000"/>
              <w:right w:val="single" w:sz="4" w:space="0" w:color="000000"/>
            </w:tcBorders>
            <w:vAlign w:val="center"/>
          </w:tcPr>
          <w:p w:rsidR="00643960" w:rsidRDefault="00643960">
            <w:pPr>
              <w:spacing w:line="200" w:lineRule="exact"/>
              <w:rPr>
                <w:rFonts w:ascii="Times New Roman" w:hAnsi="Times New Roman" w:cs="Times New Roman"/>
                <w:sz w:val="20"/>
                <w:lang w:eastAsia="en-US"/>
              </w:rPr>
            </w:pPr>
          </w:p>
        </w:tc>
        <w:tc>
          <w:tcPr>
            <w:tcW w:w="3543" w:type="dxa"/>
            <w:tcBorders>
              <w:left w:val="single" w:sz="4" w:space="0" w:color="000000"/>
            </w:tcBorders>
            <w:vAlign w:val="center"/>
          </w:tcPr>
          <w:p w:rsidR="00643960" w:rsidRDefault="00643960">
            <w:pPr>
              <w:spacing w:line="200" w:lineRule="exact"/>
              <w:rPr>
                <w:rFonts w:ascii="Times New Roman" w:hAnsi="Times New Roman" w:cs="Times New Roman"/>
                <w:sz w:val="20"/>
                <w:lang w:eastAsia="en-US"/>
              </w:rPr>
            </w:pPr>
          </w:p>
        </w:tc>
      </w:tr>
    </w:tbl>
    <w:p w:rsidR="00643960" w:rsidRDefault="00643960">
      <w:pPr>
        <w:spacing w:line="200" w:lineRule="exact"/>
        <w:rPr>
          <w:rFonts w:ascii="Times New Roman" w:hAnsi="Times New Roman" w:cs="Times New Roman"/>
          <w:sz w:val="20"/>
          <w:lang w:eastAsia="en-US"/>
        </w:rPr>
      </w:pPr>
    </w:p>
    <w:p w:rsidR="00643960" w:rsidRDefault="005D1E54">
      <w:pPr>
        <w:tabs>
          <w:tab w:val="left" w:pos="10632"/>
        </w:tabs>
        <w:rPr>
          <w:rFonts w:ascii="Times New Roman" w:hAnsi="Times New Roman" w:cs="Times New Roman"/>
          <w:sz w:val="20"/>
        </w:rPr>
      </w:pPr>
      <w:r>
        <w:rPr>
          <w:rFonts w:ascii="Times New Roman" w:eastAsia="Cambria" w:hAnsi="Times New Roman" w:cs="Times New Roman"/>
          <w:sz w:val="20"/>
        </w:rPr>
        <w:t xml:space="preserve">Наличие доступа в Интернет (да </w:t>
      </w:r>
      <w:r>
        <w:rPr>
          <w:rFonts w:ascii="Times New Roman" w:hAnsi="Times New Roman" w:cs="Times New Roman"/>
        </w:rPr>
        <w:t>–</w:t>
      </w:r>
      <w:r>
        <w:rPr>
          <w:rFonts w:ascii="Times New Roman" w:eastAsia="Cambria" w:hAnsi="Times New Roman" w:cs="Times New Roman"/>
          <w:sz w:val="20"/>
        </w:rPr>
        <w:t xml:space="preserve"> 1, нет </w:t>
      </w:r>
      <w:r>
        <w:rPr>
          <w:rFonts w:ascii="Times New Roman" w:hAnsi="Times New Roman" w:cs="Times New Roman"/>
        </w:rPr>
        <w:t>–</w:t>
      </w:r>
      <w:r>
        <w:rPr>
          <w:rFonts w:ascii="Times New Roman" w:eastAsia="Cambria" w:hAnsi="Times New Roman" w:cs="Times New Roman"/>
          <w:sz w:val="20"/>
        </w:rPr>
        <w:t xml:space="preserve"> 0) (08) </w:t>
      </w:r>
      <w:r>
        <w:rPr>
          <w:rFonts w:ascii="Times New Roman" w:hAnsi="Times New Roman" w:cs="Times New Roman"/>
          <w:sz w:val="20"/>
          <w:u w:val="single"/>
        </w:rPr>
        <w:tab/>
      </w:r>
    </w:p>
    <w:p w:rsidR="00643960" w:rsidRDefault="005D1E54">
      <w:pPr>
        <w:tabs>
          <w:tab w:val="left" w:pos="10632"/>
        </w:tabs>
        <w:rPr>
          <w:rFonts w:ascii="Times New Roman" w:eastAsia="Cambria" w:hAnsi="Times New Roman" w:cs="Times New Roman"/>
          <w:sz w:val="20"/>
          <w:lang w:eastAsia="en-US"/>
        </w:rPr>
      </w:pPr>
      <w:r>
        <w:rPr>
          <w:rFonts w:ascii="Times New Roman" w:eastAsia="Cambria" w:hAnsi="Times New Roman" w:cs="Times New Roman"/>
          <w:sz w:val="20"/>
        </w:rPr>
        <w:t xml:space="preserve">Наличие возможности доступа в Интернет для посетителей (да </w:t>
      </w:r>
      <w:r>
        <w:rPr>
          <w:rFonts w:ascii="Times New Roman" w:hAnsi="Times New Roman" w:cs="Times New Roman"/>
        </w:rPr>
        <w:t>–</w:t>
      </w:r>
      <w:r>
        <w:rPr>
          <w:rFonts w:ascii="Times New Roman" w:eastAsia="Cambria" w:hAnsi="Times New Roman" w:cs="Times New Roman"/>
          <w:sz w:val="20"/>
        </w:rPr>
        <w:t xml:space="preserve"> 1, нет </w:t>
      </w:r>
      <w:r>
        <w:rPr>
          <w:rFonts w:ascii="Times New Roman" w:hAnsi="Times New Roman" w:cs="Times New Roman"/>
        </w:rPr>
        <w:t>–</w:t>
      </w:r>
      <w:r>
        <w:rPr>
          <w:rFonts w:ascii="Times New Roman" w:eastAsia="Cambria" w:hAnsi="Times New Roman" w:cs="Times New Roman"/>
          <w:sz w:val="20"/>
        </w:rPr>
        <w:t xml:space="preserve"> 0) (09) </w:t>
      </w:r>
      <w:r>
        <w:rPr>
          <w:rFonts w:ascii="Times New Roman" w:hAnsi="Times New Roman" w:cs="Times New Roman"/>
          <w:sz w:val="20"/>
          <w:u w:val="single"/>
        </w:rPr>
        <w:tab/>
      </w:r>
    </w:p>
    <w:p w:rsidR="00643960" w:rsidRDefault="005D1E54">
      <w:pPr>
        <w:tabs>
          <w:tab w:val="left" w:pos="10632"/>
        </w:tabs>
        <w:rPr>
          <w:rFonts w:ascii="Times New Roman" w:hAnsi="Times New Roman" w:cs="Times New Roman"/>
          <w:sz w:val="20"/>
        </w:rPr>
      </w:pPr>
      <w:r>
        <w:rPr>
          <w:rFonts w:ascii="Times New Roman" w:eastAsia="Cambria" w:hAnsi="Times New Roman" w:cs="Times New Roman"/>
          <w:sz w:val="20"/>
          <w:lang w:eastAsia="en-US"/>
        </w:rPr>
        <w:t xml:space="preserve">Наличие собственного </w:t>
      </w:r>
      <w:r>
        <w:rPr>
          <w:rFonts w:ascii="Times New Roman" w:hAnsi="Times New Roman" w:cs="Times New Roman"/>
          <w:sz w:val="20"/>
        </w:rPr>
        <w:t xml:space="preserve">Интернет-сайта или Интернет-страницы </w:t>
      </w:r>
      <w:r>
        <w:rPr>
          <w:rFonts w:ascii="Times New Roman" w:eastAsia="Cambria" w:hAnsi="Times New Roman" w:cs="Times New Roman"/>
          <w:sz w:val="20"/>
          <w:lang w:eastAsia="en-US"/>
        </w:rPr>
        <w:t xml:space="preserve">библиотеки </w:t>
      </w:r>
      <w:r>
        <w:rPr>
          <w:rFonts w:ascii="Times New Roman" w:eastAsia="Cambria" w:hAnsi="Times New Roman" w:cs="Times New Roman"/>
          <w:sz w:val="20"/>
        </w:rPr>
        <w:t xml:space="preserve">(да </w:t>
      </w:r>
      <w:r>
        <w:rPr>
          <w:rFonts w:ascii="Times New Roman" w:hAnsi="Times New Roman" w:cs="Times New Roman"/>
        </w:rPr>
        <w:t>–</w:t>
      </w:r>
      <w:r>
        <w:rPr>
          <w:rFonts w:ascii="Times New Roman" w:eastAsia="Cambria" w:hAnsi="Times New Roman" w:cs="Times New Roman"/>
          <w:sz w:val="20"/>
        </w:rPr>
        <w:t xml:space="preserve"> 1, нет </w:t>
      </w:r>
      <w:r>
        <w:rPr>
          <w:rFonts w:ascii="Times New Roman" w:hAnsi="Times New Roman" w:cs="Times New Roman"/>
        </w:rPr>
        <w:t>–</w:t>
      </w:r>
      <w:r>
        <w:rPr>
          <w:rFonts w:ascii="Times New Roman" w:eastAsia="Cambria" w:hAnsi="Times New Roman" w:cs="Times New Roman"/>
          <w:sz w:val="20"/>
        </w:rPr>
        <w:t xml:space="preserve"> 0)</w:t>
      </w:r>
      <w:r>
        <w:rPr>
          <w:rFonts w:ascii="Times New Roman" w:eastAsia="Cambria" w:hAnsi="Times New Roman" w:cs="Times New Roman"/>
          <w:sz w:val="20"/>
          <w:lang w:eastAsia="en-US"/>
        </w:rPr>
        <w:t xml:space="preserve"> (10) </w:t>
      </w:r>
      <w:r>
        <w:rPr>
          <w:rFonts w:ascii="Times New Roman" w:eastAsia="Cambria" w:hAnsi="Times New Roman" w:cs="Times New Roman"/>
          <w:sz w:val="20"/>
          <w:u w:val="single"/>
          <w:lang w:eastAsia="en-US"/>
        </w:rPr>
        <w:tab/>
      </w:r>
    </w:p>
    <w:p w:rsidR="00643960" w:rsidRDefault="005D1E54">
      <w:pPr>
        <w:tabs>
          <w:tab w:val="left" w:pos="10632"/>
        </w:tabs>
        <w:rPr>
          <w:rFonts w:ascii="Times New Roman" w:eastAsia="Cambria" w:hAnsi="Times New Roman" w:cs="Times New Roman"/>
          <w:sz w:val="20"/>
        </w:rPr>
      </w:pPr>
      <w:r>
        <w:rPr>
          <w:rFonts w:ascii="Times New Roman" w:eastAsia="Cambria" w:hAnsi="Times New Roman" w:cs="Times New Roman"/>
          <w:sz w:val="20"/>
        </w:rPr>
        <w:t xml:space="preserve">Наличие Интернет-сайта или Интернет-страницы, доступного для слепых и слабовидящих (да </w:t>
      </w:r>
      <w:r>
        <w:rPr>
          <w:rFonts w:ascii="Times New Roman" w:hAnsi="Times New Roman" w:cs="Times New Roman"/>
        </w:rPr>
        <w:t>–</w:t>
      </w:r>
      <w:r>
        <w:rPr>
          <w:rFonts w:ascii="Times New Roman" w:eastAsia="Cambria" w:hAnsi="Times New Roman" w:cs="Times New Roman"/>
          <w:sz w:val="20"/>
        </w:rPr>
        <w:t xml:space="preserve"> 1, нет </w:t>
      </w:r>
      <w:r>
        <w:rPr>
          <w:rFonts w:ascii="Times New Roman" w:hAnsi="Times New Roman" w:cs="Times New Roman"/>
        </w:rPr>
        <w:t>–</w:t>
      </w:r>
      <w:r>
        <w:rPr>
          <w:rFonts w:ascii="Times New Roman" w:eastAsia="Cambria" w:hAnsi="Times New Roman" w:cs="Times New Roman"/>
          <w:sz w:val="20"/>
        </w:rPr>
        <w:t xml:space="preserve"> 0) (11)</w:t>
      </w:r>
      <w:r>
        <w:rPr>
          <w:rFonts w:ascii="Times New Roman" w:hAnsi="Times New Roman" w:cs="Times New Roman"/>
          <w:sz w:val="20"/>
          <w:u w:val="single"/>
        </w:rPr>
        <w:t xml:space="preserve"> </w:t>
      </w:r>
      <w:r>
        <w:rPr>
          <w:rFonts w:ascii="Times New Roman" w:hAnsi="Times New Roman" w:cs="Times New Roman"/>
          <w:sz w:val="20"/>
          <w:u w:val="single"/>
        </w:rPr>
        <w:tab/>
      </w:r>
      <w:r>
        <w:rPr>
          <w:rFonts w:ascii="Times New Roman" w:eastAsia="Cambria" w:hAnsi="Times New Roman" w:cs="Times New Roman"/>
          <w:sz w:val="20"/>
        </w:rPr>
        <w:t xml:space="preserve">                                                                                                                                 </w:t>
      </w:r>
    </w:p>
    <w:p w:rsidR="00643960" w:rsidRDefault="005D1E54">
      <w:pPr>
        <w:tabs>
          <w:tab w:val="left" w:pos="10632"/>
        </w:tabs>
        <w:rPr>
          <w:rFonts w:ascii="Times New Roman" w:eastAsia="Cambria" w:hAnsi="Times New Roman" w:cs="Times New Roman"/>
          <w:sz w:val="20"/>
        </w:rPr>
      </w:pPr>
      <w:r>
        <w:rPr>
          <w:rFonts w:ascii="Times New Roman" w:eastAsia="Cambria" w:hAnsi="Times New Roman" w:cs="Times New Roman"/>
          <w:sz w:val="20"/>
        </w:rPr>
        <w:t>Наличие баз данных инсталлированных документов (да – 1, нет – 0) (12)</w:t>
      </w:r>
      <w:r>
        <w:rPr>
          <w:rFonts w:ascii="Times New Roman" w:eastAsia="Cambria" w:hAnsi="Times New Roman" w:cs="Times New Roman"/>
          <w:sz w:val="20"/>
          <w:u w:val="single"/>
        </w:rPr>
        <w:t xml:space="preserve">                                                                                        </w:t>
      </w:r>
      <w:r>
        <w:rPr>
          <w:rFonts w:ascii="Times New Roman" w:eastAsia="Cambria" w:hAnsi="Times New Roman" w:cs="Times New Roman"/>
          <w:sz w:val="20"/>
        </w:rPr>
        <w:tab/>
      </w:r>
    </w:p>
    <w:p w:rsidR="00643960" w:rsidRDefault="005D1E54">
      <w:pPr>
        <w:tabs>
          <w:tab w:val="left" w:pos="10632"/>
        </w:tabs>
        <w:rPr>
          <w:rFonts w:ascii="Times New Roman" w:eastAsia="Cambria" w:hAnsi="Times New Roman" w:cs="Times New Roman"/>
          <w:sz w:val="20"/>
        </w:rPr>
      </w:pPr>
      <w:r>
        <w:rPr>
          <w:rFonts w:ascii="Times New Roman" w:eastAsia="Cambria" w:hAnsi="Times New Roman" w:cs="Times New Roman"/>
          <w:sz w:val="20"/>
        </w:rPr>
        <w:t xml:space="preserve">Наличие доступа к сетевым удалённым лицензионным базам данных (да – 1, нет – 0) (13)  </w:t>
      </w:r>
      <w:r>
        <w:rPr>
          <w:rFonts w:ascii="Times New Roman" w:hAnsi="Times New Roman" w:cs="Times New Roman"/>
          <w:sz w:val="20"/>
          <w:u w:val="single"/>
        </w:rPr>
        <w:tab/>
      </w:r>
      <w:r>
        <w:rPr>
          <w:rFonts w:ascii="Times New Roman" w:eastAsia="Cambria" w:hAnsi="Times New Roman" w:cs="Times New Roman"/>
          <w:sz w:val="20"/>
        </w:rPr>
        <w:t xml:space="preserve">                   </w:t>
      </w:r>
      <w:r>
        <w:rPr>
          <w:rFonts w:ascii="Times New Roman" w:eastAsia="Cambria" w:hAnsi="Times New Roman" w:cs="Times New Roman"/>
          <w:sz w:val="20"/>
          <w:u w:val="single"/>
        </w:rPr>
        <w:t xml:space="preserve">                  </w:t>
      </w:r>
      <w:r>
        <w:rPr>
          <w:rFonts w:ascii="Times New Roman" w:eastAsia="Cambria" w:hAnsi="Times New Roman" w:cs="Times New Roman"/>
          <w:sz w:val="20"/>
        </w:rPr>
        <w:t xml:space="preserve">             </w:t>
      </w:r>
    </w:p>
    <w:p w:rsidR="00643960" w:rsidRDefault="005D1E54">
      <w:pPr>
        <w:tabs>
          <w:tab w:val="left" w:pos="10632"/>
        </w:tabs>
        <w:rPr>
          <w:rFonts w:ascii="Times New Roman" w:eastAsia="Cambria" w:hAnsi="Times New Roman" w:cs="Times New Roman"/>
          <w:sz w:val="20"/>
        </w:rPr>
      </w:pPr>
      <w:r>
        <w:rPr>
          <w:rFonts w:ascii="Times New Roman" w:eastAsia="Cambria" w:hAnsi="Times New Roman" w:cs="Times New Roman"/>
          <w:sz w:val="20"/>
        </w:rPr>
        <w:t>Наличие доступа к сетевым удалённым лицензионным базам данных полнотекстовых документов (да – 1, нет – 0) (14)</w:t>
      </w:r>
      <w:r>
        <w:rPr>
          <w:rFonts w:ascii="Times New Roman" w:hAnsi="Times New Roman" w:cs="Times New Roman"/>
          <w:sz w:val="20"/>
          <w:u w:val="single"/>
        </w:rPr>
        <w:t xml:space="preserve"> </w:t>
      </w:r>
      <w:r>
        <w:rPr>
          <w:rFonts w:ascii="Times New Roman" w:hAnsi="Times New Roman" w:cs="Times New Roman"/>
          <w:sz w:val="20"/>
          <w:u w:val="single"/>
        </w:rPr>
        <w:tab/>
      </w:r>
    </w:p>
    <w:p w:rsidR="00643960" w:rsidRDefault="00643960">
      <w:pPr>
        <w:spacing w:before="120" w:after="120" w:line="240" w:lineRule="auto"/>
        <w:ind w:left="4247" w:firstLine="709"/>
        <w:rPr>
          <w:rFonts w:ascii="Times New Roman" w:hAnsi="Times New Roman" w:cs="Times New Roman"/>
          <w:b/>
          <w:sz w:val="24"/>
          <w:szCs w:val="24"/>
        </w:rPr>
      </w:pPr>
    </w:p>
    <w:p w:rsidR="00643960" w:rsidRDefault="005D1E54">
      <w:pPr>
        <w:spacing w:before="240" w:after="120" w:line="240" w:lineRule="auto"/>
        <w:ind w:left="4247" w:firstLine="709"/>
        <w:rPr>
          <w:rFonts w:ascii="Times New Roman" w:eastAsia="Cambria" w:hAnsi="Times New Roman" w:cs="Times New Roman"/>
          <w:b/>
          <w:sz w:val="24"/>
          <w:szCs w:val="24"/>
        </w:rPr>
      </w:pPr>
      <w:r>
        <w:rPr>
          <w:rFonts w:ascii="Times New Roman" w:hAnsi="Times New Roman" w:cs="Times New Roman"/>
          <w:b/>
          <w:sz w:val="24"/>
          <w:szCs w:val="24"/>
        </w:rPr>
        <w:lastRenderedPageBreak/>
        <w:t>Раздел</w:t>
      </w:r>
      <w:r>
        <w:rPr>
          <w:rFonts w:ascii="Times New Roman" w:eastAsia="Cambria" w:hAnsi="Times New Roman" w:cs="Times New Roman"/>
          <w:b/>
          <w:sz w:val="24"/>
          <w:szCs w:val="24"/>
        </w:rPr>
        <w:t xml:space="preserve"> 4. Число пользователей и посещений библиотеки</w:t>
      </w:r>
    </w:p>
    <w:p w:rsidR="00643960" w:rsidRDefault="00643960">
      <w:pPr>
        <w:spacing w:before="120" w:after="120" w:line="240" w:lineRule="auto"/>
        <w:ind w:left="4247" w:firstLine="709"/>
        <w:rPr>
          <w:rFonts w:ascii="Times New Roman" w:eastAsia="Cambria" w:hAnsi="Times New Roman" w:cs="Times New Roman"/>
          <w:b/>
          <w:sz w:val="24"/>
          <w:szCs w:val="24"/>
        </w:rPr>
      </w:pPr>
    </w:p>
    <w:tbl>
      <w:tblPr>
        <w:tblW w:w="15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23"/>
        <w:gridCol w:w="568"/>
        <w:gridCol w:w="567"/>
        <w:gridCol w:w="851"/>
        <w:gridCol w:w="850"/>
        <w:gridCol w:w="851"/>
        <w:gridCol w:w="1134"/>
        <w:gridCol w:w="709"/>
        <w:gridCol w:w="567"/>
        <w:gridCol w:w="567"/>
        <w:gridCol w:w="1275"/>
        <w:gridCol w:w="1276"/>
        <w:gridCol w:w="567"/>
        <w:gridCol w:w="1418"/>
        <w:gridCol w:w="1275"/>
        <w:gridCol w:w="1276"/>
        <w:gridCol w:w="1276"/>
      </w:tblGrid>
      <w:tr w:rsidR="00643960">
        <w:trPr>
          <w:cantSplit/>
          <w:trHeight w:val="276"/>
        </w:trPr>
        <w:tc>
          <w:tcPr>
            <w:tcW w:w="623" w:type="dxa"/>
            <w:vMerge w:val="restart"/>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 </w:t>
            </w:r>
            <w:r>
              <w:rPr>
                <w:rFonts w:ascii="Times New Roman" w:hAnsi="Times New Roman" w:cs="Times New Roman"/>
                <w:sz w:val="20"/>
                <w:lang w:val="en-US" w:eastAsia="en-US"/>
              </w:rPr>
              <w:br w:type="textWrapping" w:clear="all"/>
            </w:r>
            <w:proofErr w:type="spellStart"/>
            <w:r>
              <w:rPr>
                <w:rFonts w:ascii="Times New Roman" w:hAnsi="Times New Roman" w:cs="Times New Roman"/>
                <w:sz w:val="20"/>
                <w:lang w:eastAsia="en-US"/>
              </w:rPr>
              <w:t>стро-ки</w:t>
            </w:r>
            <w:proofErr w:type="spellEnd"/>
          </w:p>
        </w:tc>
        <w:tc>
          <w:tcPr>
            <w:tcW w:w="5530" w:type="dxa"/>
            <w:gridSpan w:val="7"/>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Число зарегистрированных пользователей библиотеки, чел</w:t>
            </w:r>
          </w:p>
        </w:tc>
        <w:tc>
          <w:tcPr>
            <w:tcW w:w="8221" w:type="dxa"/>
            <w:gridSpan w:val="8"/>
            <w:shd w:val="clear" w:color="auto" w:fill="FFFFFF"/>
          </w:tcPr>
          <w:p w:rsidR="00643960" w:rsidRDefault="005D1E54">
            <w:pPr>
              <w:jc w:val="center"/>
              <w:rPr>
                <w:rFonts w:ascii="Times New Roman" w:hAnsi="Times New Roman" w:cs="Times New Roman"/>
              </w:rPr>
            </w:pPr>
            <w:r>
              <w:rPr>
                <w:rFonts w:ascii="Times New Roman" w:hAnsi="Times New Roman" w:cs="Times New Roman"/>
                <w:sz w:val="20"/>
                <w:lang w:eastAsia="en-US"/>
              </w:rPr>
              <w:t>Число посещений библиотек</w:t>
            </w:r>
            <w:r>
              <w:rPr>
                <w:rFonts w:ascii="Times New Roman" w:hAnsi="Times New Roman" w:cs="Times New Roman"/>
                <w:sz w:val="20"/>
              </w:rPr>
              <w:t>и</w:t>
            </w:r>
            <w:r>
              <w:rPr>
                <w:rFonts w:ascii="Times New Roman" w:hAnsi="Times New Roman" w:cs="Times New Roman"/>
                <w:sz w:val="20"/>
                <w:lang w:eastAsia="en-US"/>
              </w:rPr>
              <w:t xml:space="preserve">, </w:t>
            </w:r>
            <w:proofErr w:type="spellStart"/>
            <w:r>
              <w:rPr>
                <w:rFonts w:ascii="Times New Roman" w:hAnsi="Times New Roman" w:cs="Times New Roman"/>
                <w:sz w:val="20"/>
                <w:lang w:eastAsia="en-US"/>
              </w:rPr>
              <w:t>посещ</w:t>
            </w:r>
            <w:proofErr w:type="spellEnd"/>
          </w:p>
        </w:tc>
        <w:tc>
          <w:tcPr>
            <w:tcW w:w="1276" w:type="dxa"/>
            <w:vMerge w:val="restart"/>
            <w:shd w:val="clear" w:color="auto" w:fill="FFFFFF"/>
          </w:tcPr>
          <w:p w:rsidR="00643960" w:rsidRDefault="005D1E54">
            <w:pPr>
              <w:spacing w:line="240" w:lineRule="auto"/>
              <w:jc w:val="center"/>
              <w:rPr>
                <w:rFonts w:ascii="Times New Roman" w:hAnsi="Times New Roman" w:cs="Times New Roman"/>
              </w:rPr>
            </w:pPr>
            <w:r>
              <w:rPr>
                <w:rFonts w:ascii="Times New Roman" w:hAnsi="Times New Roman" w:cs="Times New Roman"/>
                <w:sz w:val="20"/>
                <w:lang w:eastAsia="en-US"/>
              </w:rPr>
              <w:t xml:space="preserve">Число обращений </w:t>
            </w:r>
            <w:r>
              <w:rPr>
                <w:rFonts w:ascii="Times New Roman" w:hAnsi="Times New Roman" w:cs="Times New Roman"/>
                <w:sz w:val="20"/>
                <w:lang w:eastAsia="en-US"/>
              </w:rPr>
              <w:br w:type="textWrapping" w:clear="all"/>
              <w:t>к библиотеке</w:t>
            </w:r>
            <w:r>
              <w:rPr>
                <w:rFonts w:ascii="Times New Roman" w:hAnsi="Times New Roman" w:cs="Times New Roman"/>
                <w:sz w:val="20"/>
                <w:lang w:eastAsia="en-US"/>
              </w:rPr>
              <w:br w:type="textWrapping" w:clear="all"/>
              <w:t xml:space="preserve">удаленных </w:t>
            </w:r>
            <w:proofErr w:type="spellStart"/>
            <w:r>
              <w:rPr>
                <w:rFonts w:ascii="Times New Roman" w:hAnsi="Times New Roman" w:cs="Times New Roman"/>
                <w:sz w:val="20"/>
                <w:lang w:eastAsia="en-US"/>
              </w:rPr>
              <w:t>пользовате</w:t>
            </w:r>
            <w:proofErr w:type="spellEnd"/>
            <w:r>
              <w:rPr>
                <w:rFonts w:ascii="Times New Roman" w:hAnsi="Times New Roman" w:cs="Times New Roman"/>
                <w:sz w:val="20"/>
                <w:lang w:eastAsia="en-US"/>
              </w:rPr>
              <w:t xml:space="preserve">-лей, </w:t>
            </w:r>
            <w:proofErr w:type="spellStart"/>
            <w:r>
              <w:rPr>
                <w:rFonts w:ascii="Times New Roman" w:hAnsi="Times New Roman" w:cs="Times New Roman"/>
                <w:sz w:val="20"/>
                <w:lang w:eastAsia="en-US"/>
              </w:rPr>
              <w:t>ед</w:t>
            </w:r>
            <w:proofErr w:type="spellEnd"/>
          </w:p>
        </w:tc>
      </w:tr>
      <w:tr w:rsidR="00643960">
        <w:trPr>
          <w:cantSplit/>
          <w:trHeight w:val="230"/>
        </w:trPr>
        <w:tc>
          <w:tcPr>
            <w:tcW w:w="623" w:type="dxa"/>
            <w:vMerge/>
          </w:tcPr>
          <w:p w:rsidR="00643960" w:rsidRDefault="00643960">
            <w:pPr>
              <w:spacing w:line="200" w:lineRule="exact"/>
              <w:jc w:val="center"/>
              <w:rPr>
                <w:rFonts w:ascii="Times New Roman" w:hAnsi="Times New Roman" w:cs="Times New Roman"/>
                <w:sz w:val="20"/>
                <w:lang w:eastAsia="en-US"/>
              </w:rPr>
            </w:pPr>
          </w:p>
        </w:tc>
        <w:tc>
          <w:tcPr>
            <w:tcW w:w="568" w:type="dxa"/>
            <w:vMerge w:val="restart"/>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все-</w:t>
            </w:r>
            <w:proofErr w:type="spellStart"/>
            <w:r>
              <w:rPr>
                <w:rFonts w:ascii="Times New Roman" w:hAnsi="Times New Roman" w:cs="Times New Roman"/>
                <w:sz w:val="20"/>
                <w:lang w:eastAsia="en-US"/>
              </w:rPr>
              <w:t>го</w:t>
            </w:r>
            <w:proofErr w:type="spellEnd"/>
          </w:p>
        </w:tc>
        <w:tc>
          <w:tcPr>
            <w:tcW w:w="4962" w:type="dxa"/>
            <w:gridSpan w:val="6"/>
            <w:vMerge w:val="restart"/>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в том числе (из </w:t>
            </w:r>
            <w:r>
              <w:rPr>
                <w:rFonts w:ascii="Times New Roman" w:eastAsia="Cambria" w:hAnsi="Times New Roman" w:cs="Times New Roman"/>
                <w:sz w:val="20"/>
                <w:lang w:eastAsia="en-US"/>
              </w:rPr>
              <w:t xml:space="preserve">графы </w:t>
            </w:r>
            <w:r>
              <w:rPr>
                <w:rFonts w:ascii="Times New Roman" w:hAnsi="Times New Roman" w:cs="Times New Roman"/>
                <w:sz w:val="20"/>
                <w:lang w:eastAsia="en-US"/>
              </w:rPr>
              <w:t>2)</w:t>
            </w:r>
          </w:p>
          <w:p w:rsidR="00643960" w:rsidRDefault="00643960">
            <w:pPr>
              <w:spacing w:line="200" w:lineRule="exact"/>
              <w:jc w:val="center"/>
              <w:rPr>
                <w:rFonts w:ascii="Times New Roman" w:hAnsi="Times New Roman" w:cs="Times New Roman"/>
                <w:sz w:val="20"/>
                <w:lang w:eastAsia="en-US"/>
              </w:rPr>
            </w:pPr>
          </w:p>
        </w:tc>
        <w:tc>
          <w:tcPr>
            <w:tcW w:w="567" w:type="dxa"/>
            <w:vMerge w:val="restart"/>
            <w:shd w:val="clear" w:color="auto" w:fill="FFFFFF"/>
          </w:tcPr>
          <w:p w:rsidR="00643960" w:rsidRDefault="005D1E54">
            <w:pPr>
              <w:jc w:val="center"/>
              <w:rPr>
                <w:rFonts w:ascii="Times New Roman" w:hAnsi="Times New Roman" w:cs="Times New Roman"/>
              </w:rPr>
            </w:pPr>
            <w:r>
              <w:rPr>
                <w:rFonts w:ascii="Times New Roman" w:hAnsi="Times New Roman" w:cs="Times New Roman"/>
                <w:sz w:val="20"/>
                <w:lang w:eastAsia="en-US"/>
              </w:rPr>
              <w:t>все-</w:t>
            </w:r>
            <w:proofErr w:type="spellStart"/>
            <w:r>
              <w:rPr>
                <w:rFonts w:ascii="Times New Roman" w:hAnsi="Times New Roman" w:cs="Times New Roman"/>
                <w:sz w:val="20"/>
                <w:lang w:eastAsia="en-US"/>
              </w:rPr>
              <w:t>го</w:t>
            </w:r>
            <w:proofErr w:type="spellEnd"/>
          </w:p>
        </w:tc>
        <w:tc>
          <w:tcPr>
            <w:tcW w:w="7654" w:type="dxa"/>
            <w:gridSpan w:val="7"/>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в том числе (из </w:t>
            </w:r>
            <w:r>
              <w:rPr>
                <w:rFonts w:ascii="Times New Roman" w:eastAsia="Cambria" w:hAnsi="Times New Roman" w:cs="Times New Roman"/>
                <w:sz w:val="20"/>
                <w:lang w:eastAsia="en-US"/>
              </w:rPr>
              <w:t xml:space="preserve">графы </w:t>
            </w:r>
            <w:r>
              <w:rPr>
                <w:rFonts w:ascii="Times New Roman" w:hAnsi="Times New Roman" w:cs="Times New Roman"/>
                <w:sz w:val="20"/>
                <w:lang w:eastAsia="en-US"/>
              </w:rPr>
              <w:t>9)</w:t>
            </w:r>
          </w:p>
          <w:p w:rsidR="00643960" w:rsidRDefault="00643960">
            <w:pPr>
              <w:jc w:val="center"/>
              <w:rPr>
                <w:rFonts w:ascii="Times New Roman" w:hAnsi="Times New Roman" w:cs="Times New Roman"/>
              </w:rPr>
            </w:pPr>
          </w:p>
        </w:tc>
        <w:tc>
          <w:tcPr>
            <w:tcW w:w="1276" w:type="dxa"/>
            <w:vMerge/>
            <w:shd w:val="clear" w:color="auto" w:fill="FFFFFF"/>
          </w:tcPr>
          <w:p w:rsidR="00643960" w:rsidRDefault="00643960">
            <w:pPr>
              <w:rPr>
                <w:rFonts w:ascii="Times New Roman" w:hAnsi="Times New Roman" w:cs="Times New Roman"/>
              </w:rPr>
            </w:pPr>
          </w:p>
        </w:tc>
      </w:tr>
      <w:tr w:rsidR="00643960">
        <w:trPr>
          <w:cantSplit/>
          <w:trHeight w:val="48"/>
        </w:trPr>
        <w:tc>
          <w:tcPr>
            <w:tcW w:w="623" w:type="dxa"/>
            <w:vMerge/>
          </w:tcPr>
          <w:p w:rsidR="00643960" w:rsidRDefault="00643960">
            <w:pPr>
              <w:spacing w:line="200" w:lineRule="exact"/>
              <w:jc w:val="center"/>
              <w:rPr>
                <w:rFonts w:ascii="Times New Roman" w:hAnsi="Times New Roman" w:cs="Times New Roman"/>
                <w:sz w:val="20"/>
                <w:lang w:eastAsia="en-US"/>
              </w:rPr>
            </w:pPr>
          </w:p>
        </w:tc>
        <w:tc>
          <w:tcPr>
            <w:tcW w:w="568" w:type="dxa"/>
            <w:vMerge/>
          </w:tcPr>
          <w:p w:rsidR="00643960" w:rsidRDefault="00643960">
            <w:pPr>
              <w:spacing w:line="200" w:lineRule="exact"/>
              <w:jc w:val="center"/>
              <w:rPr>
                <w:rFonts w:ascii="Times New Roman" w:hAnsi="Times New Roman" w:cs="Times New Roman"/>
                <w:sz w:val="20"/>
                <w:lang w:eastAsia="en-US"/>
              </w:rPr>
            </w:pPr>
          </w:p>
        </w:tc>
        <w:tc>
          <w:tcPr>
            <w:tcW w:w="4962" w:type="dxa"/>
            <w:gridSpan w:val="6"/>
            <w:vMerge/>
            <w:shd w:val="clear" w:color="auto" w:fill="FFFFFF"/>
          </w:tcPr>
          <w:p w:rsidR="00643960" w:rsidRDefault="00643960">
            <w:pPr>
              <w:spacing w:line="200" w:lineRule="exact"/>
              <w:jc w:val="center"/>
              <w:rPr>
                <w:rFonts w:ascii="Times New Roman" w:hAnsi="Times New Roman" w:cs="Times New Roman"/>
                <w:sz w:val="20"/>
                <w:lang w:eastAsia="en-US"/>
              </w:rPr>
            </w:pPr>
          </w:p>
        </w:tc>
        <w:tc>
          <w:tcPr>
            <w:tcW w:w="567" w:type="dxa"/>
            <w:vMerge/>
            <w:shd w:val="clear" w:color="auto" w:fill="FFFFFF"/>
          </w:tcPr>
          <w:p w:rsidR="00643960" w:rsidRDefault="00643960">
            <w:pPr>
              <w:spacing w:line="200" w:lineRule="exact"/>
              <w:jc w:val="center"/>
              <w:rPr>
                <w:rFonts w:ascii="Times New Roman" w:hAnsi="Times New Roman" w:cs="Times New Roman"/>
                <w:sz w:val="20"/>
                <w:lang w:eastAsia="en-US"/>
              </w:rPr>
            </w:pPr>
          </w:p>
        </w:tc>
        <w:tc>
          <w:tcPr>
            <w:tcW w:w="3118" w:type="dxa"/>
            <w:gridSpan w:val="3"/>
            <w:shd w:val="clear" w:color="auto" w:fill="FFFFFF"/>
          </w:tcPr>
          <w:p w:rsidR="00643960" w:rsidRDefault="00643960">
            <w:pPr>
              <w:spacing w:line="200" w:lineRule="exact"/>
              <w:jc w:val="center"/>
              <w:rPr>
                <w:rFonts w:ascii="Times New Roman" w:hAnsi="Times New Roman" w:cs="Times New Roman"/>
                <w:sz w:val="20"/>
                <w:lang w:eastAsia="en-US"/>
              </w:rPr>
            </w:pPr>
          </w:p>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в стационарных условиях</w:t>
            </w:r>
            <w:r>
              <w:rPr>
                <w:rFonts w:ascii="Times New Roman" w:hAnsi="Times New Roman" w:cs="Times New Roman"/>
                <w:sz w:val="20"/>
                <w:lang w:eastAsia="en-US"/>
              </w:rPr>
              <w:br w:type="textWrapping" w:clear="all"/>
            </w:r>
          </w:p>
        </w:tc>
        <w:tc>
          <w:tcPr>
            <w:tcW w:w="4536" w:type="dxa"/>
            <w:gridSpan w:val="4"/>
            <w:shd w:val="clear" w:color="auto" w:fill="FFFFFF"/>
          </w:tcPr>
          <w:p w:rsidR="00643960" w:rsidRDefault="00643960">
            <w:pPr>
              <w:spacing w:line="200" w:lineRule="exact"/>
              <w:jc w:val="center"/>
              <w:rPr>
                <w:rFonts w:ascii="Times New Roman" w:hAnsi="Times New Roman" w:cs="Times New Roman"/>
                <w:sz w:val="20"/>
                <w:lang w:eastAsia="en-US"/>
              </w:rPr>
            </w:pPr>
          </w:p>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вне стационара</w:t>
            </w:r>
          </w:p>
        </w:tc>
        <w:tc>
          <w:tcPr>
            <w:tcW w:w="1276" w:type="dxa"/>
            <w:vMerge/>
            <w:shd w:val="clear" w:color="auto" w:fill="FFFFFF"/>
          </w:tcPr>
          <w:p w:rsidR="00643960" w:rsidRDefault="00643960">
            <w:pPr>
              <w:spacing w:line="200" w:lineRule="exact"/>
              <w:jc w:val="center"/>
              <w:rPr>
                <w:rFonts w:ascii="Times New Roman" w:hAnsi="Times New Roman" w:cs="Times New Roman"/>
                <w:sz w:val="20"/>
                <w:lang w:eastAsia="en-US"/>
              </w:rPr>
            </w:pPr>
          </w:p>
        </w:tc>
      </w:tr>
      <w:tr w:rsidR="00643960">
        <w:trPr>
          <w:cantSplit/>
          <w:trHeight w:val="391"/>
        </w:trPr>
        <w:tc>
          <w:tcPr>
            <w:tcW w:w="623" w:type="dxa"/>
            <w:vMerge/>
            <w:vAlign w:val="center"/>
          </w:tcPr>
          <w:p w:rsidR="00643960" w:rsidRDefault="00643960">
            <w:pPr>
              <w:rPr>
                <w:rFonts w:ascii="Times New Roman" w:hAnsi="Times New Roman" w:cs="Times New Roman"/>
                <w:sz w:val="20"/>
                <w:lang w:eastAsia="en-US"/>
              </w:rPr>
            </w:pPr>
          </w:p>
        </w:tc>
        <w:tc>
          <w:tcPr>
            <w:tcW w:w="568" w:type="dxa"/>
            <w:vMerge/>
          </w:tcPr>
          <w:p w:rsidR="00643960" w:rsidRDefault="00643960">
            <w:pPr>
              <w:spacing w:line="200" w:lineRule="exact"/>
              <w:jc w:val="center"/>
              <w:rPr>
                <w:rFonts w:ascii="Times New Roman" w:hAnsi="Times New Roman" w:cs="Times New Roman"/>
                <w:sz w:val="20"/>
                <w:lang w:eastAsia="en-US"/>
              </w:rPr>
            </w:pPr>
          </w:p>
        </w:tc>
        <w:tc>
          <w:tcPr>
            <w:tcW w:w="3119" w:type="dxa"/>
            <w:gridSpan w:val="4"/>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пользователей, обслуженных в стационарных условиях</w:t>
            </w:r>
          </w:p>
        </w:tc>
        <w:tc>
          <w:tcPr>
            <w:tcW w:w="1134" w:type="dxa"/>
            <w:vMerge w:val="restart"/>
            <w:shd w:val="clear" w:color="auto" w:fill="FFFFFF"/>
          </w:tcPr>
          <w:p w:rsidR="00643960" w:rsidRDefault="005D1E54">
            <w:pPr>
              <w:spacing w:line="200" w:lineRule="exact"/>
              <w:jc w:val="center"/>
              <w:rPr>
                <w:rFonts w:ascii="Times New Roman" w:hAnsi="Times New Roman" w:cs="Times New Roman"/>
                <w:sz w:val="20"/>
                <w:lang w:eastAsia="en-US"/>
              </w:rPr>
            </w:pPr>
            <w:proofErr w:type="spellStart"/>
            <w:r>
              <w:rPr>
                <w:rFonts w:ascii="Times New Roman" w:hAnsi="Times New Roman" w:cs="Times New Roman"/>
                <w:sz w:val="20"/>
                <w:lang w:eastAsia="en-US"/>
              </w:rPr>
              <w:t>пользова-телей</w:t>
            </w:r>
            <w:proofErr w:type="spellEnd"/>
            <w:r>
              <w:rPr>
                <w:rFonts w:ascii="Times New Roman" w:hAnsi="Times New Roman" w:cs="Times New Roman"/>
                <w:sz w:val="20"/>
                <w:lang w:eastAsia="en-US"/>
              </w:rPr>
              <w:t xml:space="preserve">, </w:t>
            </w:r>
            <w:r>
              <w:rPr>
                <w:rFonts w:ascii="Times New Roman" w:hAnsi="Times New Roman" w:cs="Times New Roman"/>
                <w:sz w:val="20"/>
                <w:lang w:eastAsia="en-US"/>
              </w:rPr>
              <w:br w:type="textWrapping" w:clear="all"/>
              <w:t>обслужен-</w:t>
            </w:r>
            <w:r>
              <w:rPr>
                <w:rFonts w:ascii="Times New Roman" w:hAnsi="Times New Roman" w:cs="Times New Roman"/>
                <w:sz w:val="20"/>
                <w:lang w:eastAsia="en-US"/>
              </w:rPr>
              <w:br w:type="textWrapping" w:clear="all"/>
            </w:r>
            <w:proofErr w:type="spellStart"/>
            <w:r>
              <w:rPr>
                <w:rFonts w:ascii="Times New Roman" w:hAnsi="Times New Roman" w:cs="Times New Roman"/>
                <w:sz w:val="20"/>
                <w:lang w:eastAsia="en-US"/>
              </w:rPr>
              <w:t>ных</w:t>
            </w:r>
            <w:proofErr w:type="spellEnd"/>
            <w:r>
              <w:rPr>
                <w:rFonts w:ascii="Times New Roman" w:hAnsi="Times New Roman" w:cs="Times New Roman"/>
                <w:sz w:val="20"/>
                <w:lang w:eastAsia="en-US"/>
              </w:rPr>
              <w:t xml:space="preserve"> во </w:t>
            </w:r>
            <w:proofErr w:type="spellStart"/>
            <w:r>
              <w:rPr>
                <w:rFonts w:ascii="Times New Roman" w:hAnsi="Times New Roman" w:cs="Times New Roman"/>
                <w:sz w:val="20"/>
                <w:lang w:eastAsia="en-US"/>
              </w:rPr>
              <w:t>внеста-ционарных</w:t>
            </w:r>
            <w:proofErr w:type="spellEnd"/>
            <w:r>
              <w:rPr>
                <w:rFonts w:ascii="Times New Roman" w:hAnsi="Times New Roman" w:cs="Times New Roman"/>
                <w:sz w:val="20"/>
                <w:lang w:eastAsia="en-US"/>
              </w:rPr>
              <w:t xml:space="preserve"> условиях</w:t>
            </w:r>
          </w:p>
          <w:p w:rsidR="00643960" w:rsidRDefault="00643960">
            <w:pPr>
              <w:spacing w:line="200" w:lineRule="exact"/>
              <w:jc w:val="center"/>
              <w:rPr>
                <w:rFonts w:ascii="Times New Roman" w:hAnsi="Times New Roman" w:cs="Times New Roman"/>
                <w:sz w:val="20"/>
                <w:lang w:eastAsia="en-US"/>
              </w:rPr>
            </w:pPr>
          </w:p>
        </w:tc>
        <w:tc>
          <w:tcPr>
            <w:tcW w:w="709" w:type="dxa"/>
            <w:vMerge w:val="restart"/>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уда-лен-</w:t>
            </w:r>
            <w:proofErr w:type="spellStart"/>
            <w:r>
              <w:rPr>
                <w:rFonts w:ascii="Times New Roman" w:hAnsi="Times New Roman" w:cs="Times New Roman"/>
                <w:sz w:val="20"/>
                <w:lang w:eastAsia="en-US"/>
              </w:rPr>
              <w:t>ных</w:t>
            </w:r>
            <w:proofErr w:type="spellEnd"/>
            <w:r>
              <w:rPr>
                <w:rFonts w:ascii="Times New Roman" w:hAnsi="Times New Roman" w:cs="Times New Roman"/>
                <w:sz w:val="20"/>
                <w:lang w:eastAsia="en-US"/>
              </w:rPr>
              <w:t xml:space="preserve"> </w:t>
            </w:r>
            <w:proofErr w:type="spellStart"/>
            <w:r>
              <w:rPr>
                <w:rFonts w:ascii="Times New Roman" w:hAnsi="Times New Roman" w:cs="Times New Roman"/>
                <w:sz w:val="20"/>
                <w:lang w:eastAsia="en-US"/>
              </w:rPr>
              <w:t>поль</w:t>
            </w:r>
            <w:proofErr w:type="spellEnd"/>
            <w:r>
              <w:rPr>
                <w:rFonts w:ascii="Times New Roman" w:hAnsi="Times New Roman" w:cs="Times New Roman"/>
                <w:sz w:val="20"/>
                <w:lang w:eastAsia="en-US"/>
              </w:rPr>
              <w:t>-зова-</w:t>
            </w:r>
            <w:proofErr w:type="spellStart"/>
            <w:r>
              <w:rPr>
                <w:rFonts w:ascii="Times New Roman" w:hAnsi="Times New Roman" w:cs="Times New Roman"/>
                <w:sz w:val="20"/>
                <w:lang w:eastAsia="en-US"/>
              </w:rPr>
              <w:t>телей</w:t>
            </w:r>
            <w:proofErr w:type="spellEnd"/>
          </w:p>
        </w:tc>
        <w:tc>
          <w:tcPr>
            <w:tcW w:w="567" w:type="dxa"/>
            <w:vMerge/>
            <w:shd w:val="clear" w:color="auto" w:fill="FFFFFF"/>
          </w:tcPr>
          <w:p w:rsidR="00643960" w:rsidRDefault="00643960">
            <w:pPr>
              <w:spacing w:line="200" w:lineRule="exact"/>
              <w:jc w:val="center"/>
              <w:rPr>
                <w:rFonts w:ascii="Times New Roman" w:hAnsi="Times New Roman" w:cs="Times New Roman"/>
                <w:sz w:val="20"/>
                <w:lang w:eastAsia="en-US"/>
              </w:rPr>
            </w:pPr>
          </w:p>
        </w:tc>
        <w:tc>
          <w:tcPr>
            <w:tcW w:w="567" w:type="dxa"/>
            <w:vMerge w:val="restart"/>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все</w:t>
            </w:r>
            <w:r>
              <w:rPr>
                <w:rFonts w:ascii="Times New Roman" w:hAnsi="Times New Roman" w:cs="Times New Roman"/>
                <w:sz w:val="20"/>
                <w:lang w:val="en-US" w:eastAsia="en-US"/>
              </w:rPr>
              <w:t>-</w:t>
            </w:r>
            <w:proofErr w:type="spellStart"/>
            <w:r>
              <w:rPr>
                <w:rFonts w:ascii="Times New Roman" w:hAnsi="Times New Roman" w:cs="Times New Roman"/>
                <w:sz w:val="20"/>
                <w:lang w:eastAsia="en-US"/>
              </w:rPr>
              <w:t>го</w:t>
            </w:r>
            <w:proofErr w:type="spellEnd"/>
          </w:p>
        </w:tc>
        <w:tc>
          <w:tcPr>
            <w:tcW w:w="2551" w:type="dxa"/>
            <w:gridSpan w:val="2"/>
            <w:shd w:val="clear" w:color="auto" w:fill="FFFFFF"/>
          </w:tcPr>
          <w:p w:rsidR="00643960" w:rsidRDefault="005D1E54">
            <w:pPr>
              <w:tabs>
                <w:tab w:val="left" w:pos="8507"/>
              </w:tabs>
              <w:spacing w:before="50"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из них (из </w:t>
            </w:r>
            <w:r>
              <w:rPr>
                <w:rFonts w:ascii="Times New Roman" w:eastAsia="Cambria" w:hAnsi="Times New Roman" w:cs="Times New Roman"/>
                <w:sz w:val="20"/>
                <w:lang w:eastAsia="en-US"/>
              </w:rPr>
              <w:t xml:space="preserve">графы </w:t>
            </w:r>
            <w:r>
              <w:rPr>
                <w:rFonts w:ascii="Times New Roman" w:hAnsi="Times New Roman" w:cs="Times New Roman"/>
                <w:sz w:val="20"/>
                <w:lang w:eastAsia="en-US"/>
              </w:rPr>
              <w:t>10)</w:t>
            </w:r>
          </w:p>
          <w:p w:rsidR="00643960" w:rsidRDefault="00643960">
            <w:pPr>
              <w:rPr>
                <w:rFonts w:ascii="Times New Roman" w:hAnsi="Times New Roman" w:cs="Times New Roman"/>
                <w:sz w:val="20"/>
                <w:lang w:eastAsia="en-US"/>
              </w:rPr>
            </w:pPr>
          </w:p>
        </w:tc>
        <w:tc>
          <w:tcPr>
            <w:tcW w:w="567" w:type="dxa"/>
            <w:vMerge w:val="restart"/>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все</w:t>
            </w:r>
            <w:r>
              <w:rPr>
                <w:rFonts w:ascii="Times New Roman" w:hAnsi="Times New Roman" w:cs="Times New Roman"/>
                <w:sz w:val="20"/>
                <w:lang w:val="en-US" w:eastAsia="en-US"/>
              </w:rPr>
              <w:t>-</w:t>
            </w:r>
            <w:proofErr w:type="spellStart"/>
            <w:r>
              <w:rPr>
                <w:rFonts w:ascii="Times New Roman" w:hAnsi="Times New Roman" w:cs="Times New Roman"/>
                <w:sz w:val="20"/>
                <w:lang w:eastAsia="en-US"/>
              </w:rPr>
              <w:t>го</w:t>
            </w:r>
            <w:proofErr w:type="spellEnd"/>
          </w:p>
        </w:tc>
        <w:tc>
          <w:tcPr>
            <w:tcW w:w="3969" w:type="dxa"/>
            <w:gridSpan w:val="3"/>
            <w:shd w:val="clear" w:color="auto" w:fill="FFFFFF"/>
          </w:tcPr>
          <w:p w:rsidR="00643960" w:rsidRDefault="005D1E54">
            <w:pPr>
              <w:tabs>
                <w:tab w:val="left" w:pos="8507"/>
              </w:tabs>
              <w:spacing w:before="50"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в том числе (из </w:t>
            </w:r>
            <w:r>
              <w:rPr>
                <w:rFonts w:ascii="Times New Roman" w:eastAsia="Cambria" w:hAnsi="Times New Roman" w:cs="Times New Roman"/>
                <w:sz w:val="20"/>
                <w:lang w:eastAsia="en-US"/>
              </w:rPr>
              <w:t xml:space="preserve">графы </w:t>
            </w:r>
            <w:r>
              <w:rPr>
                <w:rFonts w:ascii="Times New Roman" w:hAnsi="Times New Roman" w:cs="Times New Roman"/>
                <w:sz w:val="20"/>
                <w:lang w:eastAsia="en-US"/>
              </w:rPr>
              <w:t>13)</w:t>
            </w:r>
          </w:p>
        </w:tc>
        <w:tc>
          <w:tcPr>
            <w:tcW w:w="1276" w:type="dxa"/>
            <w:vMerge/>
            <w:shd w:val="clear" w:color="auto" w:fill="FFFFFF"/>
          </w:tcPr>
          <w:p w:rsidR="00643960" w:rsidRDefault="00643960">
            <w:pPr>
              <w:tabs>
                <w:tab w:val="left" w:pos="8507"/>
              </w:tabs>
              <w:spacing w:before="50" w:line="200" w:lineRule="exact"/>
              <w:jc w:val="center"/>
              <w:rPr>
                <w:rFonts w:ascii="Times New Roman" w:hAnsi="Times New Roman" w:cs="Times New Roman"/>
                <w:sz w:val="20"/>
                <w:lang w:eastAsia="en-US"/>
              </w:rPr>
            </w:pPr>
          </w:p>
        </w:tc>
      </w:tr>
      <w:tr w:rsidR="00643960">
        <w:trPr>
          <w:cantSplit/>
          <w:trHeight w:val="230"/>
        </w:trPr>
        <w:tc>
          <w:tcPr>
            <w:tcW w:w="623" w:type="dxa"/>
            <w:vMerge/>
            <w:vAlign w:val="center"/>
          </w:tcPr>
          <w:p w:rsidR="00643960" w:rsidRDefault="00643960">
            <w:pPr>
              <w:rPr>
                <w:rFonts w:ascii="Times New Roman" w:hAnsi="Times New Roman" w:cs="Times New Roman"/>
                <w:sz w:val="20"/>
                <w:lang w:eastAsia="en-US"/>
              </w:rPr>
            </w:pPr>
          </w:p>
        </w:tc>
        <w:tc>
          <w:tcPr>
            <w:tcW w:w="568" w:type="dxa"/>
            <w:vMerge/>
            <w:vAlign w:val="center"/>
          </w:tcPr>
          <w:p w:rsidR="00643960" w:rsidRDefault="00643960">
            <w:pPr>
              <w:rPr>
                <w:rFonts w:ascii="Times New Roman" w:hAnsi="Times New Roman" w:cs="Times New Roman"/>
                <w:sz w:val="20"/>
                <w:lang w:eastAsia="en-US"/>
              </w:rPr>
            </w:pPr>
          </w:p>
        </w:tc>
        <w:tc>
          <w:tcPr>
            <w:tcW w:w="567" w:type="dxa"/>
            <w:vMerge w:val="restart"/>
            <w:shd w:val="clear" w:color="auto" w:fill="FFFFFF"/>
          </w:tcPr>
          <w:p w:rsidR="00643960" w:rsidRDefault="005D1E54">
            <w:pPr>
              <w:spacing w:line="200" w:lineRule="exact"/>
              <w:ind w:left="-66"/>
              <w:jc w:val="center"/>
              <w:rPr>
                <w:rFonts w:ascii="Times New Roman" w:hAnsi="Times New Roman" w:cs="Times New Roman"/>
                <w:sz w:val="20"/>
                <w:lang w:eastAsia="en-US"/>
              </w:rPr>
            </w:pPr>
            <w:r>
              <w:rPr>
                <w:rFonts w:ascii="Times New Roman" w:hAnsi="Times New Roman" w:cs="Times New Roman"/>
                <w:sz w:val="20"/>
                <w:lang w:eastAsia="en-US"/>
              </w:rPr>
              <w:t xml:space="preserve">всего </w:t>
            </w:r>
          </w:p>
        </w:tc>
        <w:tc>
          <w:tcPr>
            <w:tcW w:w="2552" w:type="dxa"/>
            <w:gridSpan w:val="3"/>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из них в возрасте </w:t>
            </w:r>
            <w:r>
              <w:rPr>
                <w:rFonts w:ascii="Times New Roman" w:hAnsi="Times New Roman" w:cs="Times New Roman"/>
                <w:sz w:val="20"/>
                <w:lang w:eastAsia="en-US"/>
              </w:rPr>
              <w:br w:type="textWrapping" w:clear="all"/>
              <w:t xml:space="preserve">(из </w:t>
            </w:r>
            <w:r>
              <w:rPr>
                <w:rFonts w:ascii="Times New Roman" w:eastAsia="Cambria" w:hAnsi="Times New Roman" w:cs="Times New Roman"/>
                <w:sz w:val="20"/>
                <w:lang w:eastAsia="en-US"/>
              </w:rPr>
              <w:t xml:space="preserve">графы </w:t>
            </w:r>
            <w:r>
              <w:rPr>
                <w:rFonts w:ascii="Times New Roman" w:hAnsi="Times New Roman" w:cs="Times New Roman"/>
                <w:sz w:val="20"/>
                <w:lang w:eastAsia="en-US"/>
              </w:rPr>
              <w:t>3)</w:t>
            </w:r>
          </w:p>
        </w:tc>
        <w:tc>
          <w:tcPr>
            <w:tcW w:w="1134" w:type="dxa"/>
            <w:vMerge/>
            <w:shd w:val="clear" w:color="auto" w:fill="FFFFFF"/>
            <w:vAlign w:val="center"/>
          </w:tcPr>
          <w:p w:rsidR="00643960" w:rsidRDefault="00643960">
            <w:pPr>
              <w:rPr>
                <w:rFonts w:ascii="Times New Roman" w:hAnsi="Times New Roman" w:cs="Times New Roman"/>
                <w:sz w:val="20"/>
                <w:lang w:eastAsia="en-US"/>
              </w:rPr>
            </w:pPr>
          </w:p>
        </w:tc>
        <w:tc>
          <w:tcPr>
            <w:tcW w:w="709" w:type="dxa"/>
            <w:vMerge/>
            <w:shd w:val="clear" w:color="auto" w:fill="FFFFFF"/>
          </w:tcPr>
          <w:p w:rsidR="00643960" w:rsidRDefault="00643960">
            <w:pPr>
              <w:rPr>
                <w:rFonts w:ascii="Times New Roman" w:hAnsi="Times New Roman" w:cs="Times New Roman"/>
                <w:sz w:val="20"/>
                <w:lang w:eastAsia="en-US"/>
              </w:rPr>
            </w:pPr>
          </w:p>
        </w:tc>
        <w:tc>
          <w:tcPr>
            <w:tcW w:w="567" w:type="dxa"/>
            <w:vMerge/>
            <w:shd w:val="clear" w:color="auto" w:fill="FFFFFF"/>
          </w:tcPr>
          <w:p w:rsidR="00643960" w:rsidRDefault="00643960">
            <w:pPr>
              <w:rPr>
                <w:rFonts w:ascii="Times New Roman" w:hAnsi="Times New Roman" w:cs="Times New Roman"/>
                <w:sz w:val="20"/>
                <w:lang w:eastAsia="en-US"/>
              </w:rPr>
            </w:pPr>
          </w:p>
        </w:tc>
        <w:tc>
          <w:tcPr>
            <w:tcW w:w="567" w:type="dxa"/>
            <w:vMerge/>
            <w:shd w:val="clear" w:color="auto" w:fill="FFFFFF"/>
            <w:vAlign w:val="center"/>
          </w:tcPr>
          <w:p w:rsidR="00643960" w:rsidRDefault="00643960">
            <w:pPr>
              <w:rPr>
                <w:rFonts w:ascii="Times New Roman" w:hAnsi="Times New Roman" w:cs="Times New Roman"/>
                <w:sz w:val="20"/>
                <w:lang w:eastAsia="en-US"/>
              </w:rPr>
            </w:pPr>
          </w:p>
        </w:tc>
        <w:tc>
          <w:tcPr>
            <w:tcW w:w="1275" w:type="dxa"/>
            <w:vMerge w:val="restart"/>
            <w:shd w:val="clear" w:color="auto" w:fill="FFFFFF"/>
            <w:tcMar>
              <w:left w:w="28" w:type="dxa"/>
              <w:right w:w="28"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для </w:t>
            </w:r>
            <w:r>
              <w:rPr>
                <w:rFonts w:ascii="Times New Roman" w:hAnsi="Times New Roman" w:cs="Times New Roman"/>
                <w:sz w:val="20"/>
                <w:lang w:eastAsia="en-US"/>
              </w:rPr>
              <w:br w:type="textWrapping" w:clear="all"/>
              <w:t>получения библиотечно-</w:t>
            </w:r>
            <w:proofErr w:type="spellStart"/>
            <w:r>
              <w:rPr>
                <w:rFonts w:ascii="Times New Roman" w:hAnsi="Times New Roman" w:cs="Times New Roman"/>
                <w:sz w:val="20"/>
                <w:lang w:eastAsia="en-US"/>
              </w:rPr>
              <w:t>информа</w:t>
            </w:r>
            <w:proofErr w:type="spellEnd"/>
            <w:r>
              <w:rPr>
                <w:rFonts w:ascii="Times New Roman" w:hAnsi="Times New Roman" w:cs="Times New Roman"/>
                <w:sz w:val="20"/>
                <w:lang w:eastAsia="en-US"/>
              </w:rPr>
              <w:t>-</w:t>
            </w:r>
            <w:proofErr w:type="spellStart"/>
            <w:r>
              <w:rPr>
                <w:rFonts w:ascii="Times New Roman" w:hAnsi="Times New Roman" w:cs="Times New Roman"/>
                <w:sz w:val="20"/>
                <w:lang w:eastAsia="en-US"/>
              </w:rPr>
              <w:t>ционных</w:t>
            </w:r>
            <w:proofErr w:type="spellEnd"/>
            <w:r>
              <w:rPr>
                <w:rFonts w:ascii="Times New Roman" w:hAnsi="Times New Roman" w:cs="Times New Roman"/>
                <w:sz w:val="20"/>
                <w:lang w:eastAsia="en-US"/>
              </w:rPr>
              <w:t xml:space="preserve"> услуг</w:t>
            </w:r>
          </w:p>
        </w:tc>
        <w:tc>
          <w:tcPr>
            <w:tcW w:w="1276" w:type="dxa"/>
            <w:vMerge w:val="restart"/>
            <w:shd w:val="clear" w:color="auto" w:fill="FFFFFF"/>
          </w:tcPr>
          <w:p w:rsidR="00643960" w:rsidRDefault="005D1E54">
            <w:pPr>
              <w:spacing w:line="240" w:lineRule="auto"/>
              <w:jc w:val="center"/>
              <w:rPr>
                <w:rFonts w:ascii="Times New Roman" w:hAnsi="Times New Roman" w:cs="Times New Roman"/>
                <w:sz w:val="20"/>
                <w:lang w:eastAsia="en-US"/>
              </w:rPr>
            </w:pPr>
            <w:r>
              <w:rPr>
                <w:rFonts w:ascii="Times New Roman" w:hAnsi="Times New Roman" w:cs="Times New Roman"/>
                <w:sz w:val="20"/>
                <w:lang w:eastAsia="en-US"/>
              </w:rPr>
              <w:t xml:space="preserve">число </w:t>
            </w:r>
            <w:r>
              <w:rPr>
                <w:rFonts w:ascii="Times New Roman" w:hAnsi="Times New Roman" w:cs="Times New Roman"/>
                <w:sz w:val="20"/>
                <w:lang w:eastAsia="en-US"/>
              </w:rPr>
              <w:br w:type="textWrapping" w:clear="all"/>
              <w:t xml:space="preserve">посещений </w:t>
            </w:r>
            <w:proofErr w:type="spellStart"/>
            <w:r>
              <w:rPr>
                <w:rFonts w:ascii="Times New Roman" w:hAnsi="Times New Roman" w:cs="Times New Roman"/>
                <w:sz w:val="20"/>
                <w:lang w:eastAsia="en-US"/>
              </w:rPr>
              <w:t>библиотеч</w:t>
            </w:r>
            <w:proofErr w:type="spellEnd"/>
            <w:r>
              <w:rPr>
                <w:rFonts w:ascii="Times New Roman" w:hAnsi="Times New Roman" w:cs="Times New Roman"/>
                <w:sz w:val="20"/>
                <w:lang w:eastAsia="en-US"/>
              </w:rPr>
              <w:t>-</w:t>
            </w:r>
          </w:p>
          <w:p w:rsidR="00643960" w:rsidRDefault="005D1E54">
            <w:pPr>
              <w:spacing w:line="240" w:lineRule="auto"/>
              <w:jc w:val="center"/>
              <w:rPr>
                <w:rFonts w:ascii="Times New Roman" w:hAnsi="Times New Roman" w:cs="Times New Roman"/>
                <w:sz w:val="20"/>
                <w:lang w:eastAsia="en-US"/>
              </w:rPr>
            </w:pPr>
            <w:proofErr w:type="spellStart"/>
            <w:r>
              <w:rPr>
                <w:rFonts w:ascii="Times New Roman" w:hAnsi="Times New Roman" w:cs="Times New Roman"/>
                <w:sz w:val="20"/>
                <w:lang w:eastAsia="en-US"/>
              </w:rPr>
              <w:t>ных</w:t>
            </w:r>
            <w:proofErr w:type="spellEnd"/>
            <w:r>
              <w:rPr>
                <w:rFonts w:ascii="Times New Roman" w:hAnsi="Times New Roman" w:cs="Times New Roman"/>
                <w:sz w:val="20"/>
                <w:lang w:eastAsia="en-US"/>
              </w:rPr>
              <w:br w:type="textWrapping" w:clear="all"/>
              <w:t xml:space="preserve"> </w:t>
            </w:r>
            <w:proofErr w:type="spellStart"/>
            <w:r>
              <w:rPr>
                <w:rFonts w:ascii="Times New Roman" w:hAnsi="Times New Roman" w:cs="Times New Roman"/>
                <w:sz w:val="20"/>
                <w:lang w:eastAsia="en-US"/>
              </w:rPr>
              <w:t>мероприя-тий</w:t>
            </w:r>
            <w:proofErr w:type="spellEnd"/>
          </w:p>
        </w:tc>
        <w:tc>
          <w:tcPr>
            <w:tcW w:w="567" w:type="dxa"/>
            <w:vMerge/>
            <w:shd w:val="clear" w:color="auto" w:fill="FFFFFF"/>
            <w:vAlign w:val="center"/>
          </w:tcPr>
          <w:p w:rsidR="00643960" w:rsidRDefault="00643960">
            <w:pPr>
              <w:rPr>
                <w:rFonts w:ascii="Times New Roman" w:hAnsi="Times New Roman" w:cs="Times New Roman"/>
                <w:sz w:val="20"/>
                <w:lang w:eastAsia="en-US"/>
              </w:rPr>
            </w:pPr>
          </w:p>
        </w:tc>
        <w:tc>
          <w:tcPr>
            <w:tcW w:w="1418" w:type="dxa"/>
            <w:vMerge w:val="restart"/>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для </w:t>
            </w:r>
            <w:r>
              <w:rPr>
                <w:rFonts w:ascii="Times New Roman" w:hAnsi="Times New Roman" w:cs="Times New Roman"/>
                <w:sz w:val="20"/>
                <w:lang w:eastAsia="en-US"/>
              </w:rPr>
              <w:br w:type="textWrapping" w:clear="all"/>
              <w:t>получения библиотечно-</w:t>
            </w:r>
            <w:proofErr w:type="spellStart"/>
            <w:r>
              <w:rPr>
                <w:rFonts w:ascii="Times New Roman" w:hAnsi="Times New Roman" w:cs="Times New Roman"/>
                <w:sz w:val="20"/>
                <w:lang w:eastAsia="en-US"/>
              </w:rPr>
              <w:t>информацион</w:t>
            </w:r>
            <w:proofErr w:type="spellEnd"/>
            <w:r>
              <w:rPr>
                <w:rFonts w:ascii="Times New Roman" w:hAnsi="Times New Roman" w:cs="Times New Roman"/>
                <w:sz w:val="20"/>
                <w:lang w:eastAsia="en-US"/>
              </w:rPr>
              <w:t>-</w:t>
            </w:r>
            <w:proofErr w:type="spellStart"/>
            <w:r>
              <w:rPr>
                <w:rFonts w:ascii="Times New Roman" w:hAnsi="Times New Roman" w:cs="Times New Roman"/>
                <w:sz w:val="20"/>
                <w:lang w:eastAsia="en-US"/>
              </w:rPr>
              <w:t>ных</w:t>
            </w:r>
            <w:proofErr w:type="spellEnd"/>
            <w:r>
              <w:rPr>
                <w:rFonts w:ascii="Times New Roman" w:hAnsi="Times New Roman" w:cs="Times New Roman"/>
                <w:sz w:val="20"/>
                <w:lang w:eastAsia="en-US"/>
              </w:rPr>
              <w:t xml:space="preserve"> услуг</w:t>
            </w:r>
          </w:p>
        </w:tc>
        <w:tc>
          <w:tcPr>
            <w:tcW w:w="1275" w:type="dxa"/>
            <w:vMerge w:val="restart"/>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в том числе при  </w:t>
            </w:r>
            <w:proofErr w:type="spellStart"/>
            <w:r>
              <w:rPr>
                <w:rFonts w:ascii="Times New Roman" w:hAnsi="Times New Roman" w:cs="Times New Roman"/>
                <w:sz w:val="20"/>
                <w:lang w:eastAsia="en-US"/>
              </w:rPr>
              <w:t>обслужива-нии</w:t>
            </w:r>
            <w:proofErr w:type="spellEnd"/>
            <w:r>
              <w:rPr>
                <w:rFonts w:ascii="Times New Roman" w:hAnsi="Times New Roman" w:cs="Times New Roman"/>
                <w:sz w:val="20"/>
                <w:lang w:eastAsia="en-US"/>
              </w:rPr>
              <w:t xml:space="preserve"> </w:t>
            </w:r>
            <w:proofErr w:type="spellStart"/>
            <w:r>
              <w:rPr>
                <w:rFonts w:ascii="Times New Roman" w:hAnsi="Times New Roman" w:cs="Times New Roman"/>
                <w:sz w:val="20"/>
                <w:lang w:eastAsia="en-US"/>
              </w:rPr>
              <w:t>специализи-рованными</w:t>
            </w:r>
            <w:proofErr w:type="spellEnd"/>
            <w:r>
              <w:rPr>
                <w:rFonts w:ascii="Times New Roman" w:hAnsi="Times New Roman" w:cs="Times New Roman"/>
                <w:sz w:val="20"/>
                <w:lang w:eastAsia="en-US"/>
              </w:rPr>
              <w:br w:type="textWrapping" w:clear="all"/>
              <w:t>транспорт-</w:t>
            </w:r>
            <w:proofErr w:type="spellStart"/>
            <w:r>
              <w:rPr>
                <w:rFonts w:ascii="Times New Roman" w:hAnsi="Times New Roman" w:cs="Times New Roman"/>
                <w:sz w:val="20"/>
                <w:lang w:eastAsia="en-US"/>
              </w:rPr>
              <w:t>ными</w:t>
            </w:r>
            <w:proofErr w:type="spellEnd"/>
            <w:r>
              <w:rPr>
                <w:rFonts w:ascii="Times New Roman" w:hAnsi="Times New Roman" w:cs="Times New Roman"/>
                <w:sz w:val="20"/>
                <w:lang w:eastAsia="en-US"/>
              </w:rPr>
              <w:t xml:space="preserve"> средствами</w:t>
            </w:r>
            <w:r>
              <w:rPr>
                <w:rFonts w:ascii="Times New Roman" w:hAnsi="Times New Roman" w:cs="Times New Roman"/>
                <w:sz w:val="20"/>
                <w:lang w:eastAsia="en-US"/>
              </w:rPr>
              <w:br w:type="textWrapping" w:clear="all"/>
              <w:t xml:space="preserve">(из </w:t>
            </w:r>
            <w:r>
              <w:rPr>
                <w:rFonts w:ascii="Times New Roman" w:eastAsia="Cambria" w:hAnsi="Times New Roman" w:cs="Times New Roman"/>
                <w:sz w:val="20"/>
                <w:lang w:eastAsia="en-US"/>
              </w:rPr>
              <w:t xml:space="preserve">графы </w:t>
            </w:r>
            <w:r>
              <w:rPr>
                <w:rFonts w:ascii="Times New Roman" w:hAnsi="Times New Roman" w:cs="Times New Roman"/>
                <w:sz w:val="20"/>
                <w:lang w:eastAsia="en-US"/>
              </w:rPr>
              <w:t>14)</w:t>
            </w:r>
          </w:p>
        </w:tc>
        <w:tc>
          <w:tcPr>
            <w:tcW w:w="1276" w:type="dxa"/>
            <w:vMerge w:val="restart"/>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число</w:t>
            </w:r>
            <w:r>
              <w:rPr>
                <w:rFonts w:ascii="Times New Roman" w:hAnsi="Times New Roman" w:cs="Times New Roman"/>
                <w:sz w:val="20"/>
                <w:lang w:eastAsia="en-US"/>
              </w:rPr>
              <w:br w:type="textWrapping" w:clear="all"/>
              <w:t xml:space="preserve"> посещений </w:t>
            </w:r>
            <w:proofErr w:type="spellStart"/>
            <w:r>
              <w:rPr>
                <w:rFonts w:ascii="Times New Roman" w:hAnsi="Times New Roman" w:cs="Times New Roman"/>
                <w:sz w:val="20"/>
                <w:lang w:eastAsia="en-US"/>
              </w:rPr>
              <w:t>библиотеч-ных</w:t>
            </w:r>
            <w:proofErr w:type="spellEnd"/>
            <w:r>
              <w:rPr>
                <w:rFonts w:ascii="Times New Roman" w:hAnsi="Times New Roman" w:cs="Times New Roman"/>
                <w:sz w:val="20"/>
                <w:lang w:eastAsia="en-US"/>
              </w:rPr>
              <w:t xml:space="preserve"> </w:t>
            </w:r>
            <w:proofErr w:type="spellStart"/>
            <w:r>
              <w:rPr>
                <w:rFonts w:ascii="Times New Roman" w:hAnsi="Times New Roman" w:cs="Times New Roman"/>
                <w:sz w:val="20"/>
                <w:lang w:eastAsia="en-US"/>
              </w:rPr>
              <w:t>мероприя-тий</w:t>
            </w:r>
            <w:proofErr w:type="spellEnd"/>
            <w:r>
              <w:rPr>
                <w:rFonts w:ascii="Times New Roman" w:hAnsi="Times New Roman" w:cs="Times New Roman"/>
                <w:sz w:val="20"/>
                <w:lang w:eastAsia="en-US"/>
              </w:rPr>
              <w:t xml:space="preserve"> </w:t>
            </w:r>
          </w:p>
        </w:tc>
        <w:tc>
          <w:tcPr>
            <w:tcW w:w="1276" w:type="dxa"/>
            <w:vMerge/>
            <w:shd w:val="clear" w:color="auto" w:fill="FFFFFF"/>
          </w:tcPr>
          <w:p w:rsidR="00643960" w:rsidRDefault="00643960">
            <w:pPr>
              <w:spacing w:line="200" w:lineRule="exact"/>
              <w:jc w:val="center"/>
              <w:rPr>
                <w:rFonts w:ascii="Times New Roman" w:hAnsi="Times New Roman" w:cs="Times New Roman"/>
                <w:sz w:val="20"/>
                <w:lang w:eastAsia="en-US"/>
              </w:rPr>
            </w:pPr>
          </w:p>
        </w:tc>
      </w:tr>
      <w:tr w:rsidR="00643960">
        <w:trPr>
          <w:cantSplit/>
          <w:trHeight w:val="1145"/>
        </w:trPr>
        <w:tc>
          <w:tcPr>
            <w:tcW w:w="623" w:type="dxa"/>
            <w:vMerge/>
            <w:vAlign w:val="center"/>
          </w:tcPr>
          <w:p w:rsidR="00643960" w:rsidRDefault="00643960">
            <w:pPr>
              <w:rPr>
                <w:rFonts w:ascii="Times New Roman" w:hAnsi="Times New Roman" w:cs="Times New Roman"/>
                <w:sz w:val="20"/>
                <w:lang w:eastAsia="en-US"/>
              </w:rPr>
            </w:pPr>
          </w:p>
        </w:tc>
        <w:tc>
          <w:tcPr>
            <w:tcW w:w="568" w:type="dxa"/>
            <w:vMerge/>
            <w:vAlign w:val="center"/>
          </w:tcPr>
          <w:p w:rsidR="00643960" w:rsidRDefault="00643960">
            <w:pPr>
              <w:rPr>
                <w:rFonts w:ascii="Times New Roman" w:hAnsi="Times New Roman" w:cs="Times New Roman"/>
                <w:sz w:val="20"/>
                <w:lang w:eastAsia="en-US"/>
              </w:rPr>
            </w:pPr>
          </w:p>
        </w:tc>
        <w:tc>
          <w:tcPr>
            <w:tcW w:w="567" w:type="dxa"/>
            <w:vMerge/>
            <w:shd w:val="clear" w:color="auto" w:fill="FFFFFF"/>
            <w:vAlign w:val="center"/>
          </w:tcPr>
          <w:p w:rsidR="00643960" w:rsidRDefault="00643960">
            <w:pPr>
              <w:rPr>
                <w:rFonts w:ascii="Times New Roman" w:hAnsi="Times New Roman" w:cs="Times New Roman"/>
                <w:sz w:val="20"/>
                <w:lang w:eastAsia="en-US"/>
              </w:rPr>
            </w:pPr>
          </w:p>
        </w:tc>
        <w:tc>
          <w:tcPr>
            <w:tcW w:w="851"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до 14 лет включи</w:t>
            </w:r>
            <w:r>
              <w:rPr>
                <w:rFonts w:ascii="Times New Roman" w:hAnsi="Times New Roman" w:cs="Times New Roman"/>
                <w:sz w:val="20"/>
                <w:lang w:val="en-US" w:eastAsia="en-US"/>
              </w:rPr>
              <w:t>-</w:t>
            </w:r>
            <w:proofErr w:type="spellStart"/>
            <w:r>
              <w:rPr>
                <w:rFonts w:ascii="Times New Roman" w:hAnsi="Times New Roman" w:cs="Times New Roman"/>
                <w:sz w:val="20"/>
                <w:lang w:eastAsia="en-US"/>
              </w:rPr>
              <w:t>тельно</w:t>
            </w:r>
            <w:proofErr w:type="spellEnd"/>
          </w:p>
        </w:tc>
        <w:tc>
          <w:tcPr>
            <w:tcW w:w="850"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15 – 17 лет включи-</w:t>
            </w:r>
            <w:proofErr w:type="spellStart"/>
            <w:r>
              <w:rPr>
                <w:rFonts w:ascii="Times New Roman" w:hAnsi="Times New Roman" w:cs="Times New Roman"/>
                <w:sz w:val="20"/>
                <w:lang w:eastAsia="en-US"/>
              </w:rPr>
              <w:t>тельно</w:t>
            </w:r>
            <w:proofErr w:type="spellEnd"/>
          </w:p>
        </w:tc>
        <w:tc>
          <w:tcPr>
            <w:tcW w:w="851"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18 </w:t>
            </w:r>
            <w:r>
              <w:rPr>
                <w:rFonts w:ascii="Times New Roman" w:hAnsi="Times New Roman" w:cs="Times New Roman"/>
              </w:rPr>
              <w:t>–</w:t>
            </w:r>
            <w:r>
              <w:rPr>
                <w:rFonts w:ascii="Times New Roman" w:hAnsi="Times New Roman" w:cs="Times New Roman"/>
                <w:sz w:val="20"/>
                <w:lang w:eastAsia="en-US"/>
              </w:rPr>
              <w:t> 35 лет включи-</w:t>
            </w:r>
            <w:proofErr w:type="spellStart"/>
            <w:r>
              <w:rPr>
                <w:rFonts w:ascii="Times New Roman" w:hAnsi="Times New Roman" w:cs="Times New Roman"/>
                <w:sz w:val="20"/>
                <w:lang w:eastAsia="en-US"/>
              </w:rPr>
              <w:t>тельно</w:t>
            </w:r>
            <w:proofErr w:type="spellEnd"/>
          </w:p>
        </w:tc>
        <w:tc>
          <w:tcPr>
            <w:tcW w:w="1134" w:type="dxa"/>
            <w:vMerge/>
            <w:shd w:val="clear" w:color="auto" w:fill="FFFFFF"/>
            <w:vAlign w:val="center"/>
          </w:tcPr>
          <w:p w:rsidR="00643960" w:rsidRDefault="00643960">
            <w:pPr>
              <w:rPr>
                <w:rFonts w:ascii="Times New Roman" w:hAnsi="Times New Roman" w:cs="Times New Roman"/>
                <w:sz w:val="20"/>
                <w:lang w:eastAsia="en-US"/>
              </w:rPr>
            </w:pPr>
          </w:p>
        </w:tc>
        <w:tc>
          <w:tcPr>
            <w:tcW w:w="709" w:type="dxa"/>
            <w:vMerge/>
            <w:shd w:val="clear" w:color="auto" w:fill="FFFFFF"/>
          </w:tcPr>
          <w:p w:rsidR="00643960" w:rsidRDefault="00643960">
            <w:pPr>
              <w:rPr>
                <w:rFonts w:ascii="Times New Roman" w:hAnsi="Times New Roman" w:cs="Times New Roman"/>
                <w:sz w:val="20"/>
                <w:lang w:eastAsia="en-US"/>
              </w:rPr>
            </w:pPr>
          </w:p>
        </w:tc>
        <w:tc>
          <w:tcPr>
            <w:tcW w:w="567" w:type="dxa"/>
            <w:vMerge/>
            <w:shd w:val="clear" w:color="auto" w:fill="FFFFFF"/>
          </w:tcPr>
          <w:p w:rsidR="00643960" w:rsidRDefault="00643960">
            <w:pPr>
              <w:rPr>
                <w:rFonts w:ascii="Times New Roman" w:hAnsi="Times New Roman" w:cs="Times New Roman"/>
                <w:sz w:val="20"/>
                <w:lang w:eastAsia="en-US"/>
              </w:rPr>
            </w:pPr>
          </w:p>
        </w:tc>
        <w:tc>
          <w:tcPr>
            <w:tcW w:w="567" w:type="dxa"/>
            <w:vMerge/>
            <w:shd w:val="clear" w:color="auto" w:fill="FFFFFF"/>
            <w:vAlign w:val="center"/>
          </w:tcPr>
          <w:p w:rsidR="00643960" w:rsidRDefault="00643960">
            <w:pPr>
              <w:rPr>
                <w:rFonts w:ascii="Times New Roman" w:hAnsi="Times New Roman" w:cs="Times New Roman"/>
                <w:sz w:val="20"/>
                <w:lang w:eastAsia="en-US"/>
              </w:rPr>
            </w:pPr>
          </w:p>
        </w:tc>
        <w:tc>
          <w:tcPr>
            <w:tcW w:w="1275" w:type="dxa"/>
            <w:vMerge/>
            <w:shd w:val="clear" w:color="auto" w:fill="FFFFFF"/>
            <w:vAlign w:val="center"/>
          </w:tcPr>
          <w:p w:rsidR="00643960" w:rsidRDefault="00643960">
            <w:pPr>
              <w:rPr>
                <w:rFonts w:ascii="Times New Roman" w:hAnsi="Times New Roman" w:cs="Times New Roman"/>
                <w:sz w:val="20"/>
                <w:lang w:eastAsia="en-US"/>
              </w:rPr>
            </w:pPr>
          </w:p>
        </w:tc>
        <w:tc>
          <w:tcPr>
            <w:tcW w:w="1276" w:type="dxa"/>
            <w:vMerge/>
            <w:shd w:val="clear" w:color="auto" w:fill="FFFFFF"/>
            <w:vAlign w:val="center"/>
          </w:tcPr>
          <w:p w:rsidR="00643960" w:rsidRDefault="00643960">
            <w:pPr>
              <w:rPr>
                <w:rFonts w:ascii="Times New Roman" w:hAnsi="Times New Roman" w:cs="Times New Roman"/>
                <w:sz w:val="20"/>
                <w:lang w:eastAsia="en-US"/>
              </w:rPr>
            </w:pPr>
          </w:p>
        </w:tc>
        <w:tc>
          <w:tcPr>
            <w:tcW w:w="567" w:type="dxa"/>
            <w:vMerge/>
            <w:shd w:val="clear" w:color="auto" w:fill="FFFFFF"/>
            <w:vAlign w:val="center"/>
          </w:tcPr>
          <w:p w:rsidR="00643960" w:rsidRDefault="00643960">
            <w:pPr>
              <w:rPr>
                <w:rFonts w:ascii="Times New Roman" w:hAnsi="Times New Roman" w:cs="Times New Roman"/>
                <w:sz w:val="20"/>
                <w:lang w:eastAsia="en-US"/>
              </w:rPr>
            </w:pPr>
          </w:p>
        </w:tc>
        <w:tc>
          <w:tcPr>
            <w:tcW w:w="1418" w:type="dxa"/>
            <w:vMerge/>
            <w:shd w:val="clear" w:color="auto" w:fill="FFFFFF"/>
            <w:vAlign w:val="center"/>
          </w:tcPr>
          <w:p w:rsidR="00643960" w:rsidRDefault="00643960">
            <w:pPr>
              <w:rPr>
                <w:rFonts w:ascii="Times New Roman" w:hAnsi="Times New Roman" w:cs="Times New Roman"/>
                <w:sz w:val="20"/>
                <w:lang w:eastAsia="en-US"/>
              </w:rPr>
            </w:pPr>
          </w:p>
        </w:tc>
        <w:tc>
          <w:tcPr>
            <w:tcW w:w="1275" w:type="dxa"/>
            <w:vMerge/>
            <w:shd w:val="clear" w:color="auto" w:fill="FFFFFF"/>
            <w:vAlign w:val="center"/>
          </w:tcPr>
          <w:p w:rsidR="00643960" w:rsidRDefault="00643960">
            <w:pPr>
              <w:jc w:val="center"/>
              <w:rPr>
                <w:rFonts w:ascii="Times New Roman" w:hAnsi="Times New Roman" w:cs="Times New Roman"/>
                <w:sz w:val="20"/>
                <w:lang w:eastAsia="en-US"/>
              </w:rPr>
            </w:pPr>
          </w:p>
        </w:tc>
        <w:tc>
          <w:tcPr>
            <w:tcW w:w="1276" w:type="dxa"/>
            <w:vMerge/>
            <w:shd w:val="clear" w:color="auto" w:fill="FFFFFF"/>
            <w:vAlign w:val="center"/>
          </w:tcPr>
          <w:p w:rsidR="00643960" w:rsidRDefault="00643960">
            <w:pPr>
              <w:rPr>
                <w:rFonts w:ascii="Times New Roman" w:hAnsi="Times New Roman" w:cs="Times New Roman"/>
                <w:sz w:val="20"/>
                <w:lang w:eastAsia="en-US"/>
              </w:rPr>
            </w:pPr>
          </w:p>
        </w:tc>
        <w:tc>
          <w:tcPr>
            <w:tcW w:w="1276" w:type="dxa"/>
            <w:vMerge/>
            <w:shd w:val="clear" w:color="auto" w:fill="FFFFFF"/>
          </w:tcPr>
          <w:p w:rsidR="00643960" w:rsidRDefault="00643960">
            <w:pPr>
              <w:rPr>
                <w:rFonts w:ascii="Times New Roman" w:hAnsi="Times New Roman" w:cs="Times New Roman"/>
                <w:sz w:val="20"/>
                <w:lang w:eastAsia="en-US"/>
              </w:rPr>
            </w:pPr>
          </w:p>
        </w:tc>
      </w:tr>
      <w:tr w:rsidR="00643960">
        <w:trPr>
          <w:trHeight w:val="192"/>
        </w:trPr>
        <w:tc>
          <w:tcPr>
            <w:tcW w:w="623" w:type="dxa"/>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w:t>
            </w:r>
          </w:p>
        </w:tc>
        <w:tc>
          <w:tcPr>
            <w:tcW w:w="568" w:type="dxa"/>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2</w:t>
            </w:r>
          </w:p>
        </w:tc>
        <w:tc>
          <w:tcPr>
            <w:tcW w:w="567"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3</w:t>
            </w:r>
          </w:p>
        </w:tc>
        <w:tc>
          <w:tcPr>
            <w:tcW w:w="851"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4</w:t>
            </w:r>
          </w:p>
        </w:tc>
        <w:tc>
          <w:tcPr>
            <w:tcW w:w="850"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5</w:t>
            </w:r>
          </w:p>
        </w:tc>
        <w:tc>
          <w:tcPr>
            <w:tcW w:w="851"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6</w:t>
            </w:r>
          </w:p>
        </w:tc>
        <w:tc>
          <w:tcPr>
            <w:tcW w:w="1134"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7</w:t>
            </w:r>
          </w:p>
        </w:tc>
        <w:tc>
          <w:tcPr>
            <w:tcW w:w="709"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8</w:t>
            </w:r>
          </w:p>
        </w:tc>
        <w:tc>
          <w:tcPr>
            <w:tcW w:w="567"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9</w:t>
            </w:r>
          </w:p>
        </w:tc>
        <w:tc>
          <w:tcPr>
            <w:tcW w:w="567"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10</w:t>
            </w:r>
          </w:p>
        </w:tc>
        <w:tc>
          <w:tcPr>
            <w:tcW w:w="1275"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11</w:t>
            </w:r>
          </w:p>
        </w:tc>
        <w:tc>
          <w:tcPr>
            <w:tcW w:w="1276"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12</w:t>
            </w:r>
          </w:p>
        </w:tc>
        <w:tc>
          <w:tcPr>
            <w:tcW w:w="567"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13</w:t>
            </w:r>
          </w:p>
        </w:tc>
        <w:tc>
          <w:tcPr>
            <w:tcW w:w="1418"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14</w:t>
            </w:r>
          </w:p>
        </w:tc>
        <w:tc>
          <w:tcPr>
            <w:tcW w:w="1275"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15</w:t>
            </w:r>
          </w:p>
        </w:tc>
        <w:tc>
          <w:tcPr>
            <w:tcW w:w="1276"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16</w:t>
            </w:r>
          </w:p>
        </w:tc>
        <w:tc>
          <w:tcPr>
            <w:tcW w:w="1276" w:type="dxa"/>
            <w:shd w:val="clear" w:color="auto" w:fill="FFFFFF"/>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17</w:t>
            </w:r>
          </w:p>
        </w:tc>
      </w:tr>
      <w:tr w:rsidR="00643960">
        <w:trPr>
          <w:trHeight w:val="208"/>
        </w:trPr>
        <w:tc>
          <w:tcPr>
            <w:tcW w:w="623" w:type="dxa"/>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15</w:t>
            </w:r>
          </w:p>
        </w:tc>
        <w:tc>
          <w:tcPr>
            <w:tcW w:w="568" w:type="dxa"/>
          </w:tcPr>
          <w:p w:rsidR="00643960" w:rsidRDefault="00643960">
            <w:pPr>
              <w:spacing w:line="200" w:lineRule="exact"/>
              <w:jc w:val="center"/>
              <w:rPr>
                <w:rFonts w:ascii="Times New Roman" w:hAnsi="Times New Roman" w:cs="Times New Roman"/>
                <w:sz w:val="20"/>
                <w:lang w:eastAsia="en-US"/>
              </w:rPr>
            </w:pPr>
          </w:p>
        </w:tc>
        <w:tc>
          <w:tcPr>
            <w:tcW w:w="567"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851"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850"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851"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1134"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709"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567"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567"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1275"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1276"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567"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1418"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1275"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1276" w:type="dxa"/>
            <w:shd w:val="clear" w:color="auto" w:fill="FFFFFF"/>
          </w:tcPr>
          <w:p w:rsidR="00643960" w:rsidRDefault="00643960">
            <w:pPr>
              <w:spacing w:line="200" w:lineRule="exact"/>
              <w:jc w:val="center"/>
              <w:rPr>
                <w:rFonts w:ascii="Times New Roman" w:hAnsi="Times New Roman" w:cs="Times New Roman"/>
                <w:sz w:val="20"/>
                <w:lang w:eastAsia="en-US"/>
              </w:rPr>
            </w:pPr>
          </w:p>
        </w:tc>
        <w:tc>
          <w:tcPr>
            <w:tcW w:w="1276" w:type="dxa"/>
            <w:shd w:val="clear" w:color="auto" w:fill="FFFFFF"/>
          </w:tcPr>
          <w:p w:rsidR="00643960" w:rsidRDefault="00643960">
            <w:pPr>
              <w:spacing w:line="200" w:lineRule="exact"/>
              <w:jc w:val="center"/>
              <w:rPr>
                <w:rFonts w:ascii="Times New Roman" w:hAnsi="Times New Roman" w:cs="Times New Roman"/>
                <w:b/>
                <w:sz w:val="20"/>
                <w:lang w:eastAsia="en-US"/>
              </w:rPr>
            </w:pPr>
          </w:p>
        </w:tc>
      </w:tr>
    </w:tbl>
    <w:p w:rsidR="00643960" w:rsidRDefault="00643960">
      <w:pPr>
        <w:jc w:val="center"/>
        <w:rPr>
          <w:rFonts w:ascii="Times New Roman" w:hAnsi="Times New Roman" w:cs="Times New Roman"/>
          <w:b/>
        </w:rPr>
      </w:pPr>
    </w:p>
    <w:p w:rsidR="00643960" w:rsidRDefault="005D1E5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Раздел 5. Библиотечно-информационное обслуживание пользователей, единица</w:t>
      </w:r>
    </w:p>
    <w:p w:rsidR="00643960" w:rsidRDefault="005D1E54">
      <w:pPr>
        <w:jc w:val="right"/>
        <w:rPr>
          <w:rFonts w:ascii="Times New Roman" w:eastAsia="Cambria" w:hAnsi="Times New Roman" w:cs="Times New Roman"/>
          <w:strike/>
          <w:sz w:val="20"/>
          <w:lang w:eastAsia="en-US"/>
        </w:rPr>
      </w:pPr>
      <w:r>
        <w:rPr>
          <w:rFonts w:ascii="Times New Roman" w:eastAsia="Cambria" w:hAnsi="Times New Roman" w:cs="Times New Roman"/>
          <w:sz w:val="20"/>
          <w:lang w:eastAsia="en-US"/>
        </w:rPr>
        <w:t xml:space="preserve">   </w:t>
      </w:r>
    </w:p>
    <w:tbl>
      <w:tblPr>
        <w:tblW w:w="15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5" w:type="dxa"/>
          <w:right w:w="85" w:type="dxa"/>
        </w:tblCellMar>
        <w:tblLook w:val="04A0" w:firstRow="1" w:lastRow="0" w:firstColumn="1" w:lastColumn="0" w:noHBand="0" w:noVBand="1"/>
      </w:tblPr>
      <w:tblGrid>
        <w:gridCol w:w="2042"/>
        <w:gridCol w:w="850"/>
        <w:gridCol w:w="685"/>
        <w:gridCol w:w="1158"/>
        <w:gridCol w:w="1559"/>
        <w:gridCol w:w="1843"/>
        <w:gridCol w:w="1853"/>
        <w:gridCol w:w="710"/>
        <w:gridCol w:w="1406"/>
        <w:gridCol w:w="1559"/>
        <w:gridCol w:w="1985"/>
      </w:tblGrid>
      <w:tr w:rsidR="00643960">
        <w:trPr>
          <w:cantSplit/>
          <w:trHeight w:val="808"/>
          <w:tblHeader/>
        </w:trPr>
        <w:tc>
          <w:tcPr>
            <w:tcW w:w="2042" w:type="dxa"/>
            <w:vMerge w:val="restart"/>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Режимы </w:t>
            </w:r>
            <w:r>
              <w:rPr>
                <w:rFonts w:ascii="Times New Roman" w:hAnsi="Times New Roman" w:cs="Times New Roman"/>
                <w:sz w:val="20"/>
                <w:lang w:eastAsia="en-US"/>
              </w:rPr>
              <w:br w:type="textWrapping" w:clear="all"/>
              <w:t>обслуживания</w:t>
            </w:r>
          </w:p>
        </w:tc>
        <w:tc>
          <w:tcPr>
            <w:tcW w:w="850" w:type="dxa"/>
            <w:vMerge w:val="restart"/>
            <w:tcMar>
              <w:top w:w="0" w:type="dxa"/>
              <w:left w:w="57" w:type="dxa"/>
              <w:bottom w:w="0" w:type="dxa"/>
              <w:right w:w="57" w:type="dxa"/>
            </w:tcMar>
          </w:tcPr>
          <w:p w:rsidR="00643960" w:rsidRDefault="005D1E54">
            <w:pPr>
              <w:spacing w:line="200" w:lineRule="exact"/>
              <w:jc w:val="center"/>
              <w:rPr>
                <w:rFonts w:ascii="Times New Roman" w:hAnsi="Times New Roman" w:cs="Times New Roman"/>
                <w:b/>
                <w:sz w:val="20"/>
                <w:lang w:eastAsia="en-US"/>
              </w:rPr>
            </w:pPr>
            <w:r>
              <w:rPr>
                <w:rFonts w:ascii="Times New Roman" w:hAnsi="Times New Roman" w:cs="Times New Roman"/>
                <w:sz w:val="20"/>
                <w:lang w:eastAsia="en-US"/>
              </w:rPr>
              <w:t xml:space="preserve">№ </w:t>
            </w:r>
            <w:r>
              <w:rPr>
                <w:rFonts w:ascii="Times New Roman" w:hAnsi="Times New Roman" w:cs="Times New Roman"/>
                <w:sz w:val="20"/>
                <w:lang w:val="en-US" w:eastAsia="en-US"/>
              </w:rPr>
              <w:br w:type="textWrapping" w:clear="all"/>
            </w:r>
            <w:r>
              <w:rPr>
                <w:rFonts w:ascii="Times New Roman" w:hAnsi="Times New Roman" w:cs="Times New Roman"/>
                <w:sz w:val="20"/>
                <w:lang w:eastAsia="en-US"/>
              </w:rPr>
              <w:t>строки</w:t>
            </w:r>
          </w:p>
        </w:tc>
        <w:tc>
          <w:tcPr>
            <w:tcW w:w="7098" w:type="dxa"/>
            <w:gridSpan w:val="5"/>
            <w:tcMar>
              <w:top w:w="0" w:type="dxa"/>
              <w:left w:w="57" w:type="dxa"/>
              <w:bottom w:w="0" w:type="dxa"/>
              <w:right w:w="57" w:type="dxa"/>
            </w:tcMar>
          </w:tcPr>
          <w:p w:rsidR="00643960" w:rsidRDefault="005D1E54">
            <w:pPr>
              <w:spacing w:line="200" w:lineRule="exact"/>
              <w:jc w:val="center"/>
              <w:rPr>
                <w:rFonts w:ascii="Times New Roman" w:hAnsi="Times New Roman" w:cs="Times New Roman"/>
                <w:b/>
                <w:sz w:val="20"/>
                <w:lang w:eastAsia="en-US"/>
              </w:rPr>
            </w:pPr>
            <w:r>
              <w:rPr>
                <w:rFonts w:ascii="Times New Roman" w:hAnsi="Times New Roman" w:cs="Times New Roman"/>
                <w:sz w:val="20"/>
                <w:lang w:eastAsia="en-US"/>
              </w:rPr>
              <w:t xml:space="preserve">Выдано (просмотрено) документов из фондов </w:t>
            </w:r>
            <w:r>
              <w:rPr>
                <w:rFonts w:ascii="Times New Roman" w:hAnsi="Times New Roman" w:cs="Times New Roman"/>
                <w:sz w:val="20"/>
                <w:lang w:eastAsia="en-US"/>
              </w:rPr>
              <w:br w:type="textWrapping" w:clear="all"/>
              <w:t>данной библиотеки</w:t>
            </w:r>
          </w:p>
        </w:tc>
        <w:tc>
          <w:tcPr>
            <w:tcW w:w="3675" w:type="dxa"/>
            <w:gridSpan w:val="3"/>
            <w:tcMar>
              <w:top w:w="0" w:type="dxa"/>
              <w:left w:w="57" w:type="dxa"/>
              <w:bottom w:w="0" w:type="dxa"/>
              <w:right w:w="57" w:type="dxa"/>
            </w:tcMar>
          </w:tcPr>
          <w:p w:rsidR="00643960" w:rsidRDefault="005D1E54">
            <w:pPr>
              <w:spacing w:line="200" w:lineRule="exact"/>
              <w:jc w:val="center"/>
              <w:rPr>
                <w:rFonts w:ascii="Times New Roman" w:hAnsi="Times New Roman" w:cs="Times New Roman"/>
                <w:b/>
                <w:sz w:val="20"/>
                <w:lang w:eastAsia="en-US"/>
              </w:rPr>
            </w:pPr>
            <w:r>
              <w:rPr>
                <w:rFonts w:ascii="Times New Roman" w:hAnsi="Times New Roman" w:cs="Times New Roman"/>
                <w:sz w:val="20"/>
                <w:lang w:eastAsia="en-US"/>
              </w:rPr>
              <w:t>Выдано (просмотрено) документов из фондов других библиотек</w:t>
            </w:r>
          </w:p>
        </w:tc>
        <w:tc>
          <w:tcPr>
            <w:tcW w:w="1985" w:type="dxa"/>
            <w:vMerge w:val="restart"/>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Выполнено справок и консультаций</w:t>
            </w:r>
          </w:p>
        </w:tc>
      </w:tr>
      <w:tr w:rsidR="00643960">
        <w:trPr>
          <w:cantSplit/>
          <w:trHeight w:val="230"/>
          <w:tblHeader/>
        </w:trPr>
        <w:tc>
          <w:tcPr>
            <w:tcW w:w="2042" w:type="dxa"/>
            <w:vMerge/>
            <w:vAlign w:val="center"/>
          </w:tcPr>
          <w:p w:rsidR="00643960" w:rsidRDefault="00643960">
            <w:pPr>
              <w:rPr>
                <w:rFonts w:ascii="Times New Roman" w:hAnsi="Times New Roman" w:cs="Times New Roman"/>
                <w:sz w:val="20"/>
                <w:lang w:eastAsia="en-US"/>
              </w:rPr>
            </w:pPr>
          </w:p>
        </w:tc>
        <w:tc>
          <w:tcPr>
            <w:tcW w:w="850" w:type="dxa"/>
            <w:vMerge/>
            <w:vAlign w:val="center"/>
          </w:tcPr>
          <w:p w:rsidR="00643960" w:rsidRDefault="00643960">
            <w:pPr>
              <w:rPr>
                <w:rFonts w:ascii="Times New Roman" w:hAnsi="Times New Roman" w:cs="Times New Roman"/>
                <w:b/>
                <w:sz w:val="20"/>
                <w:lang w:eastAsia="en-US"/>
              </w:rPr>
            </w:pPr>
          </w:p>
        </w:tc>
        <w:tc>
          <w:tcPr>
            <w:tcW w:w="685" w:type="dxa"/>
            <w:vMerge w:val="restart"/>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всего</w:t>
            </w:r>
          </w:p>
        </w:tc>
        <w:tc>
          <w:tcPr>
            <w:tcW w:w="6413" w:type="dxa"/>
            <w:gridSpan w:val="4"/>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в том числе (из </w:t>
            </w:r>
            <w:r>
              <w:rPr>
                <w:rFonts w:ascii="Times New Roman" w:eastAsia="Cambria" w:hAnsi="Times New Roman" w:cs="Times New Roman"/>
                <w:sz w:val="20"/>
                <w:lang w:eastAsia="en-US"/>
              </w:rPr>
              <w:t xml:space="preserve">графы </w:t>
            </w:r>
            <w:r>
              <w:rPr>
                <w:rFonts w:ascii="Times New Roman" w:hAnsi="Times New Roman" w:cs="Times New Roman"/>
                <w:sz w:val="20"/>
                <w:lang w:eastAsia="en-US"/>
              </w:rPr>
              <w:t>3)</w:t>
            </w:r>
          </w:p>
        </w:tc>
        <w:tc>
          <w:tcPr>
            <w:tcW w:w="710" w:type="dxa"/>
            <w:vMerge w:val="restart"/>
            <w:tcMar>
              <w:top w:w="0" w:type="dxa"/>
              <w:left w:w="57" w:type="dxa"/>
              <w:bottom w:w="0" w:type="dxa"/>
              <w:right w:w="57" w:type="dxa"/>
            </w:tcMar>
          </w:tcPr>
          <w:p w:rsidR="00643960" w:rsidRDefault="005D1E54">
            <w:pPr>
              <w:rPr>
                <w:rFonts w:ascii="Times New Roman" w:hAnsi="Times New Roman" w:cs="Times New Roman"/>
                <w:sz w:val="20"/>
                <w:lang w:eastAsia="en-US"/>
              </w:rPr>
            </w:pPr>
            <w:r>
              <w:rPr>
                <w:rFonts w:ascii="Times New Roman" w:hAnsi="Times New Roman" w:cs="Times New Roman"/>
                <w:sz w:val="20"/>
                <w:lang w:eastAsia="en-US"/>
              </w:rPr>
              <w:t>всего</w:t>
            </w:r>
          </w:p>
        </w:tc>
        <w:tc>
          <w:tcPr>
            <w:tcW w:w="2965" w:type="dxa"/>
            <w:gridSpan w:val="2"/>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в том числе (из </w:t>
            </w:r>
            <w:r>
              <w:rPr>
                <w:rFonts w:ascii="Times New Roman" w:eastAsia="Cambria" w:hAnsi="Times New Roman" w:cs="Times New Roman"/>
                <w:sz w:val="20"/>
                <w:lang w:eastAsia="en-US"/>
              </w:rPr>
              <w:t xml:space="preserve">графы </w:t>
            </w:r>
            <w:r>
              <w:rPr>
                <w:rFonts w:ascii="Times New Roman" w:hAnsi="Times New Roman" w:cs="Times New Roman"/>
                <w:sz w:val="20"/>
                <w:lang w:eastAsia="en-US"/>
              </w:rPr>
              <w:t>8)</w:t>
            </w:r>
          </w:p>
        </w:tc>
        <w:tc>
          <w:tcPr>
            <w:tcW w:w="1985" w:type="dxa"/>
            <w:vMerge/>
            <w:tcMar>
              <w:top w:w="0" w:type="dxa"/>
              <w:left w:w="57" w:type="dxa"/>
              <w:bottom w:w="0" w:type="dxa"/>
              <w:right w:w="57" w:type="dxa"/>
            </w:tcMar>
            <w:vAlign w:val="center"/>
          </w:tcPr>
          <w:p w:rsidR="00643960" w:rsidRDefault="00643960">
            <w:pPr>
              <w:rPr>
                <w:rFonts w:ascii="Times New Roman" w:hAnsi="Times New Roman" w:cs="Times New Roman"/>
                <w:sz w:val="20"/>
                <w:lang w:eastAsia="en-US"/>
              </w:rPr>
            </w:pPr>
          </w:p>
        </w:tc>
      </w:tr>
      <w:tr w:rsidR="00643960">
        <w:trPr>
          <w:cantSplit/>
          <w:trHeight w:val="996"/>
          <w:tblHeader/>
        </w:trPr>
        <w:tc>
          <w:tcPr>
            <w:tcW w:w="2042" w:type="dxa"/>
            <w:vMerge/>
            <w:vAlign w:val="center"/>
          </w:tcPr>
          <w:p w:rsidR="00643960" w:rsidRDefault="00643960">
            <w:pPr>
              <w:rPr>
                <w:rFonts w:ascii="Times New Roman" w:hAnsi="Times New Roman" w:cs="Times New Roman"/>
                <w:sz w:val="20"/>
                <w:lang w:eastAsia="en-US"/>
              </w:rPr>
            </w:pPr>
          </w:p>
        </w:tc>
        <w:tc>
          <w:tcPr>
            <w:tcW w:w="850" w:type="dxa"/>
            <w:vMerge/>
            <w:vAlign w:val="center"/>
          </w:tcPr>
          <w:p w:rsidR="00643960" w:rsidRDefault="00643960">
            <w:pPr>
              <w:rPr>
                <w:rFonts w:ascii="Times New Roman" w:hAnsi="Times New Roman" w:cs="Times New Roman"/>
                <w:b/>
                <w:sz w:val="20"/>
                <w:lang w:eastAsia="en-US"/>
              </w:rPr>
            </w:pPr>
          </w:p>
        </w:tc>
        <w:tc>
          <w:tcPr>
            <w:tcW w:w="685" w:type="dxa"/>
            <w:vMerge/>
            <w:vAlign w:val="center"/>
          </w:tcPr>
          <w:p w:rsidR="00643960" w:rsidRDefault="00643960">
            <w:pPr>
              <w:rPr>
                <w:rFonts w:ascii="Times New Roman" w:hAnsi="Times New Roman" w:cs="Times New Roman"/>
                <w:sz w:val="20"/>
                <w:lang w:eastAsia="en-US"/>
              </w:rPr>
            </w:pPr>
          </w:p>
        </w:tc>
        <w:tc>
          <w:tcPr>
            <w:tcW w:w="1158"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на </w:t>
            </w:r>
            <w:r>
              <w:rPr>
                <w:rFonts w:ascii="Times New Roman" w:hAnsi="Times New Roman" w:cs="Times New Roman"/>
                <w:sz w:val="20"/>
                <w:lang w:val="en-US" w:eastAsia="en-US"/>
              </w:rPr>
              <w:br w:type="textWrapping" w:clear="all"/>
            </w:r>
            <w:r>
              <w:rPr>
                <w:rFonts w:ascii="Times New Roman" w:hAnsi="Times New Roman" w:cs="Times New Roman"/>
                <w:sz w:val="20"/>
                <w:lang w:eastAsia="en-US"/>
              </w:rPr>
              <w:t>физических носителях</w:t>
            </w:r>
          </w:p>
        </w:tc>
        <w:tc>
          <w:tcPr>
            <w:tcW w:w="1559"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из электронной (цифровой) библиотеки</w:t>
            </w:r>
          </w:p>
        </w:tc>
        <w:tc>
          <w:tcPr>
            <w:tcW w:w="1843"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инсталлированных документов</w:t>
            </w:r>
          </w:p>
        </w:tc>
        <w:tc>
          <w:tcPr>
            <w:tcW w:w="1853"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сетевых </w:t>
            </w:r>
            <w:r>
              <w:rPr>
                <w:rFonts w:ascii="Times New Roman" w:hAnsi="Times New Roman" w:cs="Times New Roman"/>
                <w:sz w:val="20"/>
                <w:lang w:eastAsia="en-US"/>
              </w:rPr>
              <w:br w:type="textWrapping" w:clear="all"/>
              <w:t xml:space="preserve">удаленных лицензионных </w:t>
            </w:r>
            <w:r>
              <w:rPr>
                <w:rFonts w:ascii="Times New Roman" w:hAnsi="Times New Roman" w:cs="Times New Roman"/>
                <w:sz w:val="20"/>
                <w:lang w:eastAsia="en-US"/>
              </w:rPr>
              <w:br w:type="textWrapping" w:clear="all"/>
              <w:t>документов</w:t>
            </w:r>
          </w:p>
        </w:tc>
        <w:tc>
          <w:tcPr>
            <w:tcW w:w="710" w:type="dxa"/>
            <w:vMerge/>
            <w:tcMar>
              <w:top w:w="0" w:type="dxa"/>
              <w:left w:w="57" w:type="dxa"/>
              <w:bottom w:w="0" w:type="dxa"/>
              <w:right w:w="57" w:type="dxa"/>
            </w:tcMar>
            <w:vAlign w:val="center"/>
          </w:tcPr>
          <w:p w:rsidR="00643960" w:rsidRDefault="00643960">
            <w:pPr>
              <w:rPr>
                <w:rFonts w:ascii="Times New Roman" w:hAnsi="Times New Roman" w:cs="Times New Roman"/>
                <w:sz w:val="20"/>
                <w:lang w:eastAsia="en-US"/>
              </w:rPr>
            </w:pPr>
          </w:p>
        </w:tc>
        <w:tc>
          <w:tcPr>
            <w:tcW w:w="1406"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полученных по системе МБА и </w:t>
            </w:r>
          </w:p>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ММБА, ЭДД</w:t>
            </w:r>
          </w:p>
        </w:tc>
        <w:tc>
          <w:tcPr>
            <w:tcW w:w="1559"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 xml:space="preserve">доступных </w:t>
            </w:r>
            <w:r>
              <w:rPr>
                <w:rFonts w:ascii="Times New Roman" w:hAnsi="Times New Roman" w:cs="Times New Roman"/>
                <w:sz w:val="20"/>
                <w:lang w:eastAsia="en-US"/>
              </w:rPr>
              <w:br w:type="textWrapping" w:clear="all"/>
              <w:t xml:space="preserve">в виртуальных </w:t>
            </w:r>
            <w:r>
              <w:rPr>
                <w:rFonts w:ascii="Times New Roman" w:hAnsi="Times New Roman" w:cs="Times New Roman"/>
                <w:sz w:val="20"/>
                <w:lang w:eastAsia="en-US"/>
              </w:rPr>
              <w:br w:type="textWrapping" w:clear="all"/>
              <w:t>читальных залах</w:t>
            </w:r>
          </w:p>
        </w:tc>
        <w:tc>
          <w:tcPr>
            <w:tcW w:w="1985" w:type="dxa"/>
            <w:vMerge/>
            <w:vAlign w:val="center"/>
          </w:tcPr>
          <w:p w:rsidR="00643960" w:rsidRDefault="00643960">
            <w:pPr>
              <w:rPr>
                <w:rFonts w:ascii="Times New Roman" w:hAnsi="Times New Roman" w:cs="Times New Roman"/>
                <w:sz w:val="20"/>
                <w:lang w:eastAsia="en-US"/>
              </w:rPr>
            </w:pPr>
          </w:p>
        </w:tc>
      </w:tr>
      <w:tr w:rsidR="00643960">
        <w:trPr>
          <w:trHeight w:val="242"/>
        </w:trPr>
        <w:tc>
          <w:tcPr>
            <w:tcW w:w="2042"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w:t>
            </w:r>
          </w:p>
        </w:tc>
        <w:tc>
          <w:tcPr>
            <w:tcW w:w="850"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2</w:t>
            </w:r>
          </w:p>
        </w:tc>
        <w:tc>
          <w:tcPr>
            <w:tcW w:w="685"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3</w:t>
            </w:r>
          </w:p>
        </w:tc>
        <w:tc>
          <w:tcPr>
            <w:tcW w:w="1158"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4</w:t>
            </w:r>
          </w:p>
        </w:tc>
        <w:tc>
          <w:tcPr>
            <w:tcW w:w="1559"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5</w:t>
            </w:r>
          </w:p>
        </w:tc>
        <w:tc>
          <w:tcPr>
            <w:tcW w:w="1843"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6</w:t>
            </w:r>
          </w:p>
        </w:tc>
        <w:tc>
          <w:tcPr>
            <w:tcW w:w="1853"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7</w:t>
            </w:r>
          </w:p>
        </w:tc>
        <w:tc>
          <w:tcPr>
            <w:tcW w:w="710"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8</w:t>
            </w:r>
          </w:p>
        </w:tc>
        <w:tc>
          <w:tcPr>
            <w:tcW w:w="1406"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9</w:t>
            </w:r>
          </w:p>
        </w:tc>
        <w:tc>
          <w:tcPr>
            <w:tcW w:w="1559"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10</w:t>
            </w:r>
          </w:p>
        </w:tc>
        <w:tc>
          <w:tcPr>
            <w:tcW w:w="1985"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11</w:t>
            </w:r>
          </w:p>
        </w:tc>
      </w:tr>
      <w:tr w:rsidR="00643960">
        <w:trPr>
          <w:trHeight w:val="466"/>
        </w:trPr>
        <w:tc>
          <w:tcPr>
            <w:tcW w:w="2042" w:type="dxa"/>
          </w:tcPr>
          <w:p w:rsidR="00643960" w:rsidRDefault="005D1E54">
            <w:pPr>
              <w:spacing w:line="200" w:lineRule="exact"/>
              <w:rPr>
                <w:rFonts w:ascii="Times New Roman" w:hAnsi="Times New Roman" w:cs="Times New Roman"/>
                <w:sz w:val="20"/>
                <w:lang w:eastAsia="en-US"/>
              </w:rPr>
            </w:pPr>
            <w:r>
              <w:rPr>
                <w:rFonts w:ascii="Times New Roman" w:hAnsi="Times New Roman" w:cs="Times New Roman"/>
                <w:sz w:val="20"/>
                <w:lang w:eastAsia="en-US"/>
              </w:rPr>
              <w:t xml:space="preserve">В стационарном </w:t>
            </w:r>
            <w:r>
              <w:rPr>
                <w:rFonts w:ascii="Times New Roman" w:hAnsi="Times New Roman" w:cs="Times New Roman"/>
                <w:sz w:val="20"/>
                <w:lang w:eastAsia="en-US"/>
              </w:rPr>
              <w:br w:type="textWrapping" w:clear="all"/>
              <w:t xml:space="preserve">режиме </w:t>
            </w:r>
          </w:p>
        </w:tc>
        <w:tc>
          <w:tcPr>
            <w:tcW w:w="850"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16</w:t>
            </w:r>
          </w:p>
        </w:tc>
        <w:tc>
          <w:tcPr>
            <w:tcW w:w="685" w:type="dxa"/>
            <w:vAlign w:val="center"/>
          </w:tcPr>
          <w:p w:rsidR="00643960" w:rsidRDefault="00643960">
            <w:pPr>
              <w:spacing w:line="200" w:lineRule="exact"/>
              <w:jc w:val="center"/>
              <w:rPr>
                <w:rFonts w:ascii="Times New Roman" w:hAnsi="Times New Roman" w:cs="Times New Roman"/>
                <w:b/>
                <w:sz w:val="20"/>
                <w:lang w:eastAsia="en-US"/>
              </w:rPr>
            </w:pPr>
          </w:p>
        </w:tc>
        <w:tc>
          <w:tcPr>
            <w:tcW w:w="1158" w:type="dxa"/>
            <w:vAlign w:val="center"/>
          </w:tcPr>
          <w:p w:rsidR="00643960" w:rsidRDefault="00643960">
            <w:pPr>
              <w:spacing w:line="200" w:lineRule="exact"/>
              <w:jc w:val="center"/>
              <w:rPr>
                <w:rFonts w:ascii="Times New Roman" w:hAnsi="Times New Roman" w:cs="Times New Roman"/>
                <w:b/>
                <w:sz w:val="20"/>
                <w:lang w:eastAsia="en-US"/>
              </w:rPr>
            </w:pP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843" w:type="dxa"/>
            <w:vAlign w:val="center"/>
          </w:tcPr>
          <w:p w:rsidR="00643960" w:rsidRDefault="00643960">
            <w:pPr>
              <w:spacing w:line="200" w:lineRule="exact"/>
              <w:jc w:val="center"/>
              <w:rPr>
                <w:rFonts w:ascii="Times New Roman" w:hAnsi="Times New Roman" w:cs="Times New Roman"/>
                <w:b/>
                <w:sz w:val="20"/>
                <w:lang w:eastAsia="en-US"/>
              </w:rPr>
            </w:pPr>
          </w:p>
        </w:tc>
        <w:tc>
          <w:tcPr>
            <w:tcW w:w="1853" w:type="dxa"/>
            <w:vAlign w:val="center"/>
          </w:tcPr>
          <w:p w:rsidR="00643960" w:rsidRDefault="00643960">
            <w:pPr>
              <w:spacing w:line="200" w:lineRule="exact"/>
              <w:jc w:val="center"/>
              <w:rPr>
                <w:rFonts w:ascii="Times New Roman" w:hAnsi="Times New Roman" w:cs="Times New Roman"/>
                <w:b/>
                <w:sz w:val="20"/>
                <w:lang w:eastAsia="en-US"/>
              </w:rPr>
            </w:pPr>
          </w:p>
        </w:tc>
        <w:tc>
          <w:tcPr>
            <w:tcW w:w="710" w:type="dxa"/>
            <w:vAlign w:val="center"/>
          </w:tcPr>
          <w:p w:rsidR="00643960" w:rsidRDefault="00643960">
            <w:pPr>
              <w:spacing w:line="200" w:lineRule="exact"/>
              <w:jc w:val="center"/>
              <w:rPr>
                <w:rFonts w:ascii="Times New Roman" w:hAnsi="Times New Roman" w:cs="Times New Roman"/>
                <w:b/>
                <w:sz w:val="20"/>
                <w:lang w:eastAsia="en-US"/>
              </w:rPr>
            </w:pPr>
          </w:p>
        </w:tc>
        <w:tc>
          <w:tcPr>
            <w:tcW w:w="1406" w:type="dxa"/>
            <w:vAlign w:val="center"/>
          </w:tcPr>
          <w:p w:rsidR="00643960" w:rsidRDefault="00643960">
            <w:pPr>
              <w:spacing w:line="200" w:lineRule="exact"/>
              <w:jc w:val="center"/>
              <w:rPr>
                <w:rFonts w:ascii="Times New Roman" w:hAnsi="Times New Roman" w:cs="Times New Roman"/>
                <w:b/>
                <w:sz w:val="20"/>
                <w:lang w:eastAsia="en-US"/>
              </w:rPr>
            </w:pP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985" w:type="dxa"/>
            <w:vAlign w:val="center"/>
          </w:tcPr>
          <w:p w:rsidR="00643960" w:rsidRDefault="00643960">
            <w:pPr>
              <w:spacing w:line="200" w:lineRule="exact"/>
              <w:jc w:val="center"/>
              <w:rPr>
                <w:rFonts w:ascii="Times New Roman" w:hAnsi="Times New Roman" w:cs="Times New Roman"/>
                <w:b/>
                <w:sz w:val="20"/>
                <w:lang w:eastAsia="en-US"/>
              </w:rPr>
            </w:pPr>
          </w:p>
        </w:tc>
      </w:tr>
      <w:tr w:rsidR="00643960">
        <w:trPr>
          <w:trHeight w:val="465"/>
        </w:trPr>
        <w:tc>
          <w:tcPr>
            <w:tcW w:w="2042" w:type="dxa"/>
          </w:tcPr>
          <w:p w:rsidR="00643960" w:rsidRDefault="005D1E54">
            <w:pPr>
              <w:spacing w:line="200" w:lineRule="exact"/>
              <w:ind w:left="114"/>
              <w:rPr>
                <w:rFonts w:ascii="Times New Roman" w:hAnsi="Times New Roman" w:cs="Times New Roman"/>
                <w:sz w:val="20"/>
                <w:lang w:eastAsia="en-US"/>
              </w:rPr>
            </w:pPr>
            <w:r>
              <w:rPr>
                <w:rFonts w:ascii="Times New Roman" w:hAnsi="Times New Roman" w:cs="Times New Roman"/>
                <w:sz w:val="20"/>
                <w:lang w:eastAsia="en-US"/>
              </w:rPr>
              <w:t xml:space="preserve">в том числе </w:t>
            </w:r>
            <w:r>
              <w:rPr>
                <w:rFonts w:ascii="Times New Roman" w:hAnsi="Times New Roman" w:cs="Times New Roman"/>
                <w:sz w:val="20"/>
                <w:lang w:eastAsia="en-US"/>
              </w:rPr>
              <w:br w:type="textWrapping" w:clear="all"/>
              <w:t>в возрасте:</w:t>
            </w:r>
          </w:p>
        </w:tc>
        <w:tc>
          <w:tcPr>
            <w:tcW w:w="850" w:type="dxa"/>
            <w:vAlign w:val="center"/>
          </w:tcPr>
          <w:p w:rsidR="00643960" w:rsidRDefault="00643960">
            <w:pPr>
              <w:spacing w:line="200" w:lineRule="exact"/>
              <w:jc w:val="center"/>
              <w:rPr>
                <w:rFonts w:ascii="Times New Roman" w:hAnsi="Times New Roman" w:cs="Times New Roman"/>
                <w:sz w:val="20"/>
                <w:lang w:eastAsia="en-US"/>
              </w:rPr>
            </w:pPr>
          </w:p>
        </w:tc>
        <w:tc>
          <w:tcPr>
            <w:tcW w:w="685" w:type="dxa"/>
            <w:vAlign w:val="center"/>
          </w:tcPr>
          <w:p w:rsidR="00643960" w:rsidRDefault="00643960">
            <w:pPr>
              <w:spacing w:line="200" w:lineRule="exact"/>
              <w:jc w:val="center"/>
              <w:rPr>
                <w:rFonts w:ascii="Times New Roman" w:hAnsi="Times New Roman" w:cs="Times New Roman"/>
                <w:b/>
                <w:sz w:val="20"/>
                <w:lang w:eastAsia="en-US"/>
              </w:rPr>
            </w:pPr>
          </w:p>
        </w:tc>
        <w:tc>
          <w:tcPr>
            <w:tcW w:w="1158" w:type="dxa"/>
            <w:vAlign w:val="center"/>
          </w:tcPr>
          <w:p w:rsidR="00643960" w:rsidRDefault="00643960">
            <w:pPr>
              <w:spacing w:line="200" w:lineRule="exact"/>
              <w:jc w:val="center"/>
              <w:rPr>
                <w:rFonts w:ascii="Times New Roman" w:hAnsi="Times New Roman" w:cs="Times New Roman"/>
                <w:b/>
                <w:sz w:val="20"/>
                <w:lang w:eastAsia="en-US"/>
              </w:rPr>
            </w:pP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843" w:type="dxa"/>
            <w:vAlign w:val="center"/>
          </w:tcPr>
          <w:p w:rsidR="00643960" w:rsidRDefault="00643960">
            <w:pPr>
              <w:spacing w:line="200" w:lineRule="exact"/>
              <w:jc w:val="center"/>
              <w:rPr>
                <w:rFonts w:ascii="Times New Roman" w:hAnsi="Times New Roman" w:cs="Times New Roman"/>
                <w:b/>
                <w:sz w:val="20"/>
                <w:lang w:eastAsia="en-US"/>
              </w:rPr>
            </w:pPr>
          </w:p>
        </w:tc>
        <w:tc>
          <w:tcPr>
            <w:tcW w:w="1853" w:type="dxa"/>
            <w:vAlign w:val="center"/>
          </w:tcPr>
          <w:p w:rsidR="00643960" w:rsidRDefault="00643960">
            <w:pPr>
              <w:spacing w:line="200" w:lineRule="exact"/>
              <w:jc w:val="center"/>
              <w:rPr>
                <w:rFonts w:ascii="Times New Roman" w:hAnsi="Times New Roman" w:cs="Times New Roman"/>
                <w:b/>
                <w:sz w:val="20"/>
                <w:lang w:eastAsia="en-US"/>
              </w:rPr>
            </w:pPr>
          </w:p>
        </w:tc>
        <w:tc>
          <w:tcPr>
            <w:tcW w:w="710" w:type="dxa"/>
            <w:vAlign w:val="center"/>
          </w:tcPr>
          <w:p w:rsidR="00643960" w:rsidRDefault="00643960">
            <w:pPr>
              <w:spacing w:line="200" w:lineRule="exact"/>
              <w:jc w:val="center"/>
              <w:rPr>
                <w:rFonts w:ascii="Times New Roman" w:hAnsi="Times New Roman" w:cs="Times New Roman"/>
                <w:b/>
                <w:sz w:val="20"/>
                <w:lang w:eastAsia="en-US"/>
              </w:rPr>
            </w:pPr>
          </w:p>
        </w:tc>
        <w:tc>
          <w:tcPr>
            <w:tcW w:w="1406" w:type="dxa"/>
            <w:vAlign w:val="center"/>
          </w:tcPr>
          <w:p w:rsidR="00643960" w:rsidRDefault="00643960">
            <w:pPr>
              <w:spacing w:line="200" w:lineRule="exact"/>
              <w:jc w:val="center"/>
              <w:rPr>
                <w:rFonts w:ascii="Times New Roman" w:hAnsi="Times New Roman" w:cs="Times New Roman"/>
                <w:b/>
                <w:sz w:val="20"/>
                <w:lang w:eastAsia="en-US"/>
              </w:rPr>
            </w:pP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985" w:type="dxa"/>
            <w:vAlign w:val="center"/>
          </w:tcPr>
          <w:p w:rsidR="00643960" w:rsidRDefault="00643960">
            <w:pPr>
              <w:spacing w:line="200" w:lineRule="exact"/>
              <w:jc w:val="center"/>
              <w:rPr>
                <w:rFonts w:ascii="Times New Roman" w:hAnsi="Times New Roman" w:cs="Times New Roman"/>
                <w:b/>
                <w:sz w:val="20"/>
                <w:lang w:eastAsia="en-US"/>
              </w:rPr>
            </w:pPr>
          </w:p>
        </w:tc>
      </w:tr>
      <w:tr w:rsidR="00643960">
        <w:trPr>
          <w:trHeight w:val="465"/>
        </w:trPr>
        <w:tc>
          <w:tcPr>
            <w:tcW w:w="2042" w:type="dxa"/>
          </w:tcPr>
          <w:p w:rsidR="00643960" w:rsidRDefault="005D1E54">
            <w:pPr>
              <w:spacing w:line="200" w:lineRule="exact"/>
              <w:ind w:left="114"/>
              <w:rPr>
                <w:rFonts w:ascii="Times New Roman" w:hAnsi="Times New Roman" w:cs="Times New Roman"/>
                <w:sz w:val="20"/>
                <w:lang w:eastAsia="en-US"/>
              </w:rPr>
            </w:pPr>
            <w:r>
              <w:rPr>
                <w:rFonts w:ascii="Times New Roman" w:hAnsi="Times New Roman" w:cs="Times New Roman"/>
                <w:sz w:val="20"/>
                <w:lang w:eastAsia="en-US"/>
              </w:rPr>
              <w:t>до 14 лет включительно</w:t>
            </w:r>
          </w:p>
        </w:tc>
        <w:tc>
          <w:tcPr>
            <w:tcW w:w="850"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17</w:t>
            </w:r>
          </w:p>
        </w:tc>
        <w:tc>
          <w:tcPr>
            <w:tcW w:w="685" w:type="dxa"/>
            <w:vAlign w:val="center"/>
          </w:tcPr>
          <w:p w:rsidR="00643960" w:rsidRDefault="00643960">
            <w:pPr>
              <w:spacing w:line="200" w:lineRule="exact"/>
              <w:jc w:val="center"/>
              <w:rPr>
                <w:rFonts w:ascii="Times New Roman" w:hAnsi="Times New Roman" w:cs="Times New Roman"/>
                <w:b/>
                <w:sz w:val="20"/>
                <w:lang w:eastAsia="en-US"/>
              </w:rPr>
            </w:pPr>
          </w:p>
        </w:tc>
        <w:tc>
          <w:tcPr>
            <w:tcW w:w="1158" w:type="dxa"/>
            <w:vAlign w:val="center"/>
          </w:tcPr>
          <w:p w:rsidR="00643960" w:rsidRDefault="00643960">
            <w:pPr>
              <w:spacing w:line="200" w:lineRule="exact"/>
              <w:jc w:val="center"/>
              <w:rPr>
                <w:rFonts w:ascii="Times New Roman" w:hAnsi="Times New Roman" w:cs="Times New Roman"/>
                <w:b/>
                <w:sz w:val="20"/>
                <w:lang w:eastAsia="en-US"/>
              </w:rPr>
            </w:pP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843" w:type="dxa"/>
            <w:vAlign w:val="center"/>
          </w:tcPr>
          <w:p w:rsidR="00643960" w:rsidRDefault="00643960">
            <w:pPr>
              <w:spacing w:line="200" w:lineRule="exact"/>
              <w:jc w:val="center"/>
              <w:rPr>
                <w:rFonts w:ascii="Times New Roman" w:hAnsi="Times New Roman" w:cs="Times New Roman"/>
                <w:b/>
                <w:sz w:val="20"/>
                <w:lang w:eastAsia="en-US"/>
              </w:rPr>
            </w:pPr>
          </w:p>
        </w:tc>
        <w:tc>
          <w:tcPr>
            <w:tcW w:w="1853" w:type="dxa"/>
            <w:vAlign w:val="center"/>
          </w:tcPr>
          <w:p w:rsidR="00643960" w:rsidRDefault="00643960">
            <w:pPr>
              <w:spacing w:line="200" w:lineRule="exact"/>
              <w:jc w:val="center"/>
              <w:rPr>
                <w:rFonts w:ascii="Times New Roman" w:hAnsi="Times New Roman" w:cs="Times New Roman"/>
                <w:b/>
                <w:sz w:val="20"/>
                <w:lang w:eastAsia="en-US"/>
              </w:rPr>
            </w:pPr>
          </w:p>
        </w:tc>
        <w:tc>
          <w:tcPr>
            <w:tcW w:w="710" w:type="dxa"/>
            <w:vAlign w:val="center"/>
          </w:tcPr>
          <w:p w:rsidR="00643960" w:rsidRDefault="00643960">
            <w:pPr>
              <w:spacing w:line="200" w:lineRule="exact"/>
              <w:jc w:val="center"/>
              <w:rPr>
                <w:rFonts w:ascii="Times New Roman" w:hAnsi="Times New Roman" w:cs="Times New Roman"/>
                <w:b/>
                <w:sz w:val="20"/>
                <w:lang w:eastAsia="en-US"/>
              </w:rPr>
            </w:pPr>
          </w:p>
        </w:tc>
        <w:tc>
          <w:tcPr>
            <w:tcW w:w="1406" w:type="dxa"/>
            <w:vAlign w:val="center"/>
          </w:tcPr>
          <w:p w:rsidR="00643960" w:rsidRDefault="00643960">
            <w:pPr>
              <w:spacing w:line="200" w:lineRule="exact"/>
              <w:jc w:val="center"/>
              <w:rPr>
                <w:rFonts w:ascii="Times New Roman" w:hAnsi="Times New Roman" w:cs="Times New Roman"/>
                <w:b/>
                <w:sz w:val="20"/>
                <w:lang w:eastAsia="en-US"/>
              </w:rPr>
            </w:pP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985" w:type="dxa"/>
            <w:vAlign w:val="center"/>
          </w:tcPr>
          <w:p w:rsidR="00643960" w:rsidRDefault="00643960">
            <w:pPr>
              <w:spacing w:line="200" w:lineRule="exact"/>
              <w:jc w:val="center"/>
              <w:rPr>
                <w:rFonts w:ascii="Times New Roman" w:hAnsi="Times New Roman" w:cs="Times New Roman"/>
                <w:b/>
                <w:sz w:val="20"/>
                <w:lang w:eastAsia="en-US"/>
              </w:rPr>
            </w:pPr>
          </w:p>
        </w:tc>
      </w:tr>
      <w:tr w:rsidR="00643960">
        <w:trPr>
          <w:trHeight w:val="336"/>
        </w:trPr>
        <w:tc>
          <w:tcPr>
            <w:tcW w:w="2042"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lastRenderedPageBreak/>
              <w:t>1</w:t>
            </w:r>
          </w:p>
        </w:tc>
        <w:tc>
          <w:tcPr>
            <w:tcW w:w="850"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2</w:t>
            </w:r>
          </w:p>
        </w:tc>
        <w:tc>
          <w:tcPr>
            <w:tcW w:w="685"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3</w:t>
            </w:r>
          </w:p>
        </w:tc>
        <w:tc>
          <w:tcPr>
            <w:tcW w:w="1158"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4</w:t>
            </w:r>
          </w:p>
        </w:tc>
        <w:tc>
          <w:tcPr>
            <w:tcW w:w="1559"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5</w:t>
            </w:r>
          </w:p>
        </w:tc>
        <w:tc>
          <w:tcPr>
            <w:tcW w:w="1843"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6</w:t>
            </w:r>
          </w:p>
        </w:tc>
        <w:tc>
          <w:tcPr>
            <w:tcW w:w="1853"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7</w:t>
            </w:r>
          </w:p>
        </w:tc>
        <w:tc>
          <w:tcPr>
            <w:tcW w:w="710"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8</w:t>
            </w:r>
          </w:p>
        </w:tc>
        <w:tc>
          <w:tcPr>
            <w:tcW w:w="1406"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9</w:t>
            </w:r>
          </w:p>
        </w:tc>
        <w:tc>
          <w:tcPr>
            <w:tcW w:w="1559"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10</w:t>
            </w:r>
          </w:p>
        </w:tc>
        <w:tc>
          <w:tcPr>
            <w:tcW w:w="1985"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11</w:t>
            </w:r>
          </w:p>
        </w:tc>
      </w:tr>
      <w:tr w:rsidR="00643960">
        <w:trPr>
          <w:trHeight w:val="466"/>
        </w:trPr>
        <w:tc>
          <w:tcPr>
            <w:tcW w:w="2042" w:type="dxa"/>
          </w:tcPr>
          <w:p w:rsidR="00643960" w:rsidRDefault="005D1E54">
            <w:pPr>
              <w:spacing w:line="200" w:lineRule="exact"/>
              <w:ind w:left="114"/>
              <w:rPr>
                <w:rFonts w:ascii="Times New Roman" w:hAnsi="Times New Roman" w:cs="Times New Roman"/>
                <w:sz w:val="20"/>
                <w:lang w:eastAsia="en-US"/>
              </w:rPr>
            </w:pPr>
            <w:r>
              <w:rPr>
                <w:rFonts w:ascii="Times New Roman" w:hAnsi="Times New Roman" w:cs="Times New Roman"/>
                <w:sz w:val="20"/>
                <w:lang w:eastAsia="en-US"/>
              </w:rPr>
              <w:t>15 – 17 лет включительно</w:t>
            </w:r>
          </w:p>
        </w:tc>
        <w:tc>
          <w:tcPr>
            <w:tcW w:w="850"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18</w:t>
            </w:r>
          </w:p>
        </w:tc>
        <w:tc>
          <w:tcPr>
            <w:tcW w:w="685" w:type="dxa"/>
            <w:vAlign w:val="center"/>
          </w:tcPr>
          <w:p w:rsidR="00643960" w:rsidRDefault="00643960">
            <w:pPr>
              <w:spacing w:line="200" w:lineRule="exact"/>
              <w:jc w:val="center"/>
              <w:rPr>
                <w:rFonts w:ascii="Times New Roman" w:hAnsi="Times New Roman" w:cs="Times New Roman"/>
                <w:b/>
                <w:sz w:val="20"/>
                <w:lang w:eastAsia="en-US"/>
              </w:rPr>
            </w:pPr>
          </w:p>
        </w:tc>
        <w:tc>
          <w:tcPr>
            <w:tcW w:w="1158" w:type="dxa"/>
            <w:vAlign w:val="center"/>
          </w:tcPr>
          <w:p w:rsidR="00643960" w:rsidRDefault="00643960">
            <w:pPr>
              <w:spacing w:line="200" w:lineRule="exact"/>
              <w:jc w:val="center"/>
              <w:rPr>
                <w:rFonts w:ascii="Times New Roman" w:hAnsi="Times New Roman" w:cs="Times New Roman"/>
                <w:b/>
                <w:sz w:val="20"/>
                <w:lang w:eastAsia="en-US"/>
              </w:rPr>
            </w:pP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843" w:type="dxa"/>
            <w:vAlign w:val="center"/>
          </w:tcPr>
          <w:p w:rsidR="00643960" w:rsidRDefault="00643960">
            <w:pPr>
              <w:spacing w:line="200" w:lineRule="exact"/>
              <w:jc w:val="center"/>
              <w:rPr>
                <w:rFonts w:ascii="Times New Roman" w:hAnsi="Times New Roman" w:cs="Times New Roman"/>
                <w:b/>
                <w:sz w:val="20"/>
                <w:lang w:eastAsia="en-US"/>
              </w:rPr>
            </w:pPr>
          </w:p>
        </w:tc>
        <w:tc>
          <w:tcPr>
            <w:tcW w:w="1853" w:type="dxa"/>
            <w:vAlign w:val="center"/>
          </w:tcPr>
          <w:p w:rsidR="00643960" w:rsidRDefault="00643960">
            <w:pPr>
              <w:spacing w:line="200" w:lineRule="exact"/>
              <w:jc w:val="center"/>
              <w:rPr>
                <w:rFonts w:ascii="Times New Roman" w:hAnsi="Times New Roman" w:cs="Times New Roman"/>
                <w:b/>
                <w:sz w:val="20"/>
                <w:lang w:eastAsia="en-US"/>
              </w:rPr>
            </w:pPr>
          </w:p>
        </w:tc>
        <w:tc>
          <w:tcPr>
            <w:tcW w:w="710" w:type="dxa"/>
            <w:vAlign w:val="center"/>
          </w:tcPr>
          <w:p w:rsidR="00643960" w:rsidRDefault="00643960">
            <w:pPr>
              <w:spacing w:line="200" w:lineRule="exact"/>
              <w:jc w:val="center"/>
              <w:rPr>
                <w:rFonts w:ascii="Times New Roman" w:hAnsi="Times New Roman" w:cs="Times New Roman"/>
                <w:b/>
                <w:sz w:val="20"/>
                <w:lang w:eastAsia="en-US"/>
              </w:rPr>
            </w:pPr>
          </w:p>
        </w:tc>
        <w:tc>
          <w:tcPr>
            <w:tcW w:w="1406" w:type="dxa"/>
            <w:vAlign w:val="center"/>
          </w:tcPr>
          <w:p w:rsidR="00643960" w:rsidRDefault="00643960">
            <w:pPr>
              <w:spacing w:line="200" w:lineRule="exact"/>
              <w:jc w:val="center"/>
              <w:rPr>
                <w:rFonts w:ascii="Times New Roman" w:hAnsi="Times New Roman" w:cs="Times New Roman"/>
                <w:b/>
                <w:sz w:val="20"/>
                <w:lang w:eastAsia="en-US"/>
              </w:rPr>
            </w:pP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985" w:type="dxa"/>
            <w:vAlign w:val="center"/>
          </w:tcPr>
          <w:p w:rsidR="00643960" w:rsidRDefault="00643960">
            <w:pPr>
              <w:spacing w:line="200" w:lineRule="exact"/>
              <w:jc w:val="center"/>
              <w:rPr>
                <w:rFonts w:ascii="Times New Roman" w:hAnsi="Times New Roman" w:cs="Times New Roman"/>
                <w:b/>
                <w:sz w:val="20"/>
                <w:lang w:eastAsia="en-US"/>
              </w:rPr>
            </w:pPr>
          </w:p>
        </w:tc>
      </w:tr>
      <w:tr w:rsidR="00643960">
        <w:trPr>
          <w:trHeight w:val="248"/>
        </w:trPr>
        <w:tc>
          <w:tcPr>
            <w:tcW w:w="2042" w:type="dxa"/>
          </w:tcPr>
          <w:p w:rsidR="00643960" w:rsidRDefault="005D1E54">
            <w:pPr>
              <w:spacing w:line="200" w:lineRule="exact"/>
              <w:ind w:left="114"/>
              <w:rPr>
                <w:rFonts w:ascii="Times New Roman" w:hAnsi="Times New Roman" w:cs="Times New Roman"/>
                <w:sz w:val="20"/>
                <w:lang w:eastAsia="en-US"/>
              </w:rPr>
            </w:pPr>
            <w:r>
              <w:rPr>
                <w:rFonts w:ascii="Times New Roman" w:hAnsi="Times New Roman" w:cs="Times New Roman"/>
                <w:sz w:val="20"/>
                <w:lang w:eastAsia="en-US"/>
              </w:rPr>
              <w:t xml:space="preserve">18 </w:t>
            </w:r>
            <w:r>
              <w:rPr>
                <w:rFonts w:ascii="Times New Roman" w:hAnsi="Times New Roman" w:cs="Times New Roman"/>
              </w:rPr>
              <w:t xml:space="preserve">– </w:t>
            </w:r>
            <w:r>
              <w:rPr>
                <w:rFonts w:ascii="Times New Roman" w:hAnsi="Times New Roman" w:cs="Times New Roman"/>
                <w:sz w:val="20"/>
                <w:lang w:eastAsia="en-US"/>
              </w:rPr>
              <w:t xml:space="preserve">35 лет </w:t>
            </w:r>
            <w:r>
              <w:rPr>
                <w:rFonts w:ascii="Times New Roman" w:hAnsi="Times New Roman" w:cs="Times New Roman"/>
                <w:sz w:val="20"/>
                <w:lang w:eastAsia="en-US"/>
              </w:rPr>
              <w:br w:type="textWrapping" w:clear="all"/>
              <w:t>включительно</w:t>
            </w:r>
          </w:p>
        </w:tc>
        <w:tc>
          <w:tcPr>
            <w:tcW w:w="850"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19</w:t>
            </w:r>
          </w:p>
        </w:tc>
        <w:tc>
          <w:tcPr>
            <w:tcW w:w="685" w:type="dxa"/>
          </w:tcPr>
          <w:p w:rsidR="00643960" w:rsidRDefault="00643960">
            <w:pPr>
              <w:spacing w:line="200" w:lineRule="exact"/>
              <w:jc w:val="center"/>
              <w:rPr>
                <w:rFonts w:ascii="Times New Roman" w:hAnsi="Times New Roman" w:cs="Times New Roman"/>
                <w:sz w:val="20"/>
                <w:lang w:eastAsia="en-US"/>
              </w:rPr>
            </w:pPr>
          </w:p>
        </w:tc>
        <w:tc>
          <w:tcPr>
            <w:tcW w:w="1158" w:type="dxa"/>
          </w:tcPr>
          <w:p w:rsidR="00643960" w:rsidRDefault="00643960">
            <w:pPr>
              <w:spacing w:line="200" w:lineRule="exact"/>
              <w:jc w:val="center"/>
              <w:rPr>
                <w:rFonts w:ascii="Times New Roman" w:hAnsi="Times New Roman" w:cs="Times New Roman"/>
                <w:sz w:val="20"/>
                <w:lang w:eastAsia="en-US"/>
              </w:rPr>
            </w:pPr>
          </w:p>
        </w:tc>
        <w:tc>
          <w:tcPr>
            <w:tcW w:w="1559" w:type="dxa"/>
          </w:tcPr>
          <w:p w:rsidR="00643960" w:rsidRDefault="00643960">
            <w:pPr>
              <w:spacing w:line="200" w:lineRule="exact"/>
              <w:jc w:val="center"/>
              <w:rPr>
                <w:rFonts w:ascii="Times New Roman" w:hAnsi="Times New Roman" w:cs="Times New Roman"/>
                <w:sz w:val="20"/>
                <w:lang w:eastAsia="en-US"/>
              </w:rPr>
            </w:pPr>
          </w:p>
        </w:tc>
        <w:tc>
          <w:tcPr>
            <w:tcW w:w="1843" w:type="dxa"/>
          </w:tcPr>
          <w:p w:rsidR="00643960" w:rsidRDefault="00643960">
            <w:pPr>
              <w:spacing w:line="200" w:lineRule="exact"/>
              <w:jc w:val="center"/>
              <w:rPr>
                <w:rFonts w:ascii="Times New Roman" w:hAnsi="Times New Roman" w:cs="Times New Roman"/>
                <w:sz w:val="20"/>
                <w:lang w:eastAsia="en-US"/>
              </w:rPr>
            </w:pPr>
          </w:p>
        </w:tc>
        <w:tc>
          <w:tcPr>
            <w:tcW w:w="1853" w:type="dxa"/>
          </w:tcPr>
          <w:p w:rsidR="00643960" w:rsidRDefault="00643960">
            <w:pPr>
              <w:spacing w:line="200" w:lineRule="exact"/>
              <w:jc w:val="center"/>
              <w:rPr>
                <w:rFonts w:ascii="Times New Roman" w:hAnsi="Times New Roman" w:cs="Times New Roman"/>
                <w:sz w:val="20"/>
                <w:lang w:eastAsia="en-US"/>
              </w:rPr>
            </w:pPr>
          </w:p>
        </w:tc>
        <w:tc>
          <w:tcPr>
            <w:tcW w:w="710" w:type="dxa"/>
          </w:tcPr>
          <w:p w:rsidR="00643960" w:rsidRDefault="00643960">
            <w:pPr>
              <w:spacing w:line="200" w:lineRule="exact"/>
              <w:jc w:val="center"/>
              <w:rPr>
                <w:rFonts w:ascii="Times New Roman" w:hAnsi="Times New Roman" w:cs="Times New Roman"/>
                <w:sz w:val="20"/>
                <w:lang w:eastAsia="en-US"/>
              </w:rPr>
            </w:pPr>
          </w:p>
        </w:tc>
        <w:tc>
          <w:tcPr>
            <w:tcW w:w="1406" w:type="dxa"/>
          </w:tcPr>
          <w:p w:rsidR="00643960" w:rsidRDefault="00643960">
            <w:pPr>
              <w:spacing w:line="200" w:lineRule="exact"/>
              <w:jc w:val="center"/>
              <w:rPr>
                <w:rFonts w:ascii="Times New Roman" w:hAnsi="Times New Roman" w:cs="Times New Roman"/>
                <w:sz w:val="20"/>
                <w:lang w:eastAsia="en-US"/>
              </w:rPr>
            </w:pPr>
          </w:p>
        </w:tc>
        <w:tc>
          <w:tcPr>
            <w:tcW w:w="1559" w:type="dxa"/>
          </w:tcPr>
          <w:p w:rsidR="00643960" w:rsidRDefault="00643960">
            <w:pPr>
              <w:spacing w:line="200" w:lineRule="exact"/>
              <w:jc w:val="center"/>
              <w:rPr>
                <w:rFonts w:ascii="Times New Roman" w:hAnsi="Times New Roman" w:cs="Times New Roman"/>
                <w:sz w:val="20"/>
                <w:lang w:eastAsia="en-US"/>
              </w:rPr>
            </w:pPr>
          </w:p>
        </w:tc>
        <w:tc>
          <w:tcPr>
            <w:tcW w:w="1985" w:type="dxa"/>
          </w:tcPr>
          <w:p w:rsidR="00643960" w:rsidRDefault="00643960">
            <w:pPr>
              <w:spacing w:line="200" w:lineRule="exact"/>
              <w:jc w:val="center"/>
              <w:rPr>
                <w:rFonts w:ascii="Times New Roman" w:hAnsi="Times New Roman" w:cs="Times New Roman"/>
                <w:sz w:val="20"/>
                <w:lang w:eastAsia="en-US"/>
              </w:rPr>
            </w:pPr>
          </w:p>
        </w:tc>
      </w:tr>
      <w:tr w:rsidR="00643960">
        <w:trPr>
          <w:trHeight w:val="466"/>
        </w:trPr>
        <w:tc>
          <w:tcPr>
            <w:tcW w:w="2042" w:type="dxa"/>
          </w:tcPr>
          <w:p w:rsidR="00643960" w:rsidRDefault="005D1E54">
            <w:pPr>
              <w:spacing w:line="200" w:lineRule="exact"/>
              <w:rPr>
                <w:rFonts w:ascii="Times New Roman" w:hAnsi="Times New Roman" w:cs="Times New Roman"/>
                <w:sz w:val="20"/>
                <w:lang w:eastAsia="en-US"/>
              </w:rPr>
            </w:pPr>
            <w:r>
              <w:rPr>
                <w:rFonts w:ascii="Times New Roman" w:hAnsi="Times New Roman" w:cs="Times New Roman"/>
                <w:sz w:val="20"/>
                <w:lang w:eastAsia="en-US"/>
              </w:rPr>
              <w:t xml:space="preserve">Во </w:t>
            </w:r>
            <w:proofErr w:type="spellStart"/>
            <w:r>
              <w:rPr>
                <w:rFonts w:ascii="Times New Roman" w:hAnsi="Times New Roman" w:cs="Times New Roman"/>
                <w:sz w:val="20"/>
                <w:lang w:eastAsia="en-US"/>
              </w:rPr>
              <w:t>внестационарном</w:t>
            </w:r>
            <w:proofErr w:type="spellEnd"/>
            <w:r>
              <w:rPr>
                <w:rFonts w:ascii="Times New Roman" w:hAnsi="Times New Roman" w:cs="Times New Roman"/>
                <w:sz w:val="20"/>
                <w:lang w:eastAsia="en-US"/>
              </w:rPr>
              <w:t xml:space="preserve"> режиме</w:t>
            </w:r>
          </w:p>
        </w:tc>
        <w:tc>
          <w:tcPr>
            <w:tcW w:w="850" w:type="dxa"/>
            <w:vAlign w:val="center"/>
          </w:tcPr>
          <w:p w:rsidR="00643960" w:rsidRDefault="005D1E54">
            <w:pPr>
              <w:spacing w:line="200" w:lineRule="exact"/>
              <w:jc w:val="center"/>
              <w:rPr>
                <w:rFonts w:ascii="Times New Roman" w:hAnsi="Times New Roman" w:cs="Times New Roman"/>
                <w:sz w:val="20"/>
                <w:lang w:val="en-US" w:eastAsia="en-US"/>
              </w:rPr>
            </w:pPr>
            <w:r>
              <w:rPr>
                <w:rFonts w:ascii="Times New Roman" w:hAnsi="Times New Roman" w:cs="Times New Roman"/>
                <w:sz w:val="20"/>
                <w:lang w:val="en-US" w:eastAsia="en-US"/>
              </w:rPr>
              <w:t>20</w:t>
            </w:r>
          </w:p>
        </w:tc>
        <w:tc>
          <w:tcPr>
            <w:tcW w:w="685" w:type="dxa"/>
            <w:vAlign w:val="center"/>
          </w:tcPr>
          <w:p w:rsidR="00643960" w:rsidRDefault="00643960">
            <w:pPr>
              <w:spacing w:line="200" w:lineRule="exact"/>
              <w:jc w:val="center"/>
              <w:rPr>
                <w:rFonts w:ascii="Times New Roman" w:hAnsi="Times New Roman" w:cs="Times New Roman"/>
                <w:b/>
                <w:sz w:val="20"/>
                <w:lang w:eastAsia="en-US"/>
              </w:rPr>
            </w:pPr>
          </w:p>
        </w:tc>
        <w:tc>
          <w:tcPr>
            <w:tcW w:w="1158" w:type="dxa"/>
            <w:vAlign w:val="center"/>
          </w:tcPr>
          <w:p w:rsidR="00643960" w:rsidRDefault="00643960">
            <w:pPr>
              <w:spacing w:line="200" w:lineRule="exact"/>
              <w:jc w:val="center"/>
              <w:rPr>
                <w:rFonts w:ascii="Times New Roman" w:hAnsi="Times New Roman" w:cs="Times New Roman"/>
                <w:b/>
                <w:sz w:val="20"/>
                <w:lang w:eastAsia="en-US"/>
              </w:rPr>
            </w:pP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843" w:type="dxa"/>
            <w:vAlign w:val="center"/>
          </w:tcPr>
          <w:p w:rsidR="00643960" w:rsidRDefault="00643960">
            <w:pPr>
              <w:spacing w:line="200" w:lineRule="exact"/>
              <w:jc w:val="center"/>
              <w:rPr>
                <w:rFonts w:ascii="Times New Roman" w:hAnsi="Times New Roman" w:cs="Times New Roman"/>
                <w:sz w:val="20"/>
                <w:lang w:eastAsia="en-US"/>
              </w:rPr>
            </w:pPr>
          </w:p>
        </w:tc>
        <w:tc>
          <w:tcPr>
            <w:tcW w:w="1853" w:type="dxa"/>
            <w:vAlign w:val="center"/>
          </w:tcPr>
          <w:p w:rsidR="00643960" w:rsidRDefault="00643960">
            <w:pPr>
              <w:spacing w:line="200" w:lineRule="exact"/>
              <w:jc w:val="center"/>
              <w:rPr>
                <w:rFonts w:ascii="Times New Roman" w:hAnsi="Times New Roman" w:cs="Times New Roman"/>
                <w:sz w:val="20"/>
                <w:lang w:eastAsia="en-US"/>
              </w:rPr>
            </w:pPr>
          </w:p>
        </w:tc>
        <w:tc>
          <w:tcPr>
            <w:tcW w:w="710" w:type="dxa"/>
            <w:vAlign w:val="center"/>
          </w:tcPr>
          <w:p w:rsidR="00643960" w:rsidRDefault="00643960">
            <w:pPr>
              <w:jc w:val="center"/>
              <w:rPr>
                <w:rFonts w:ascii="Times New Roman" w:hAnsi="Times New Roman" w:cs="Times New Roman"/>
                <w:sz w:val="20"/>
                <w:lang w:eastAsia="en-US"/>
              </w:rPr>
            </w:pPr>
          </w:p>
        </w:tc>
        <w:tc>
          <w:tcPr>
            <w:tcW w:w="1406"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х</w:t>
            </w:r>
          </w:p>
        </w:tc>
        <w:tc>
          <w:tcPr>
            <w:tcW w:w="1559" w:type="dxa"/>
            <w:vAlign w:val="center"/>
          </w:tcPr>
          <w:p w:rsidR="00643960" w:rsidRDefault="00643960">
            <w:pPr>
              <w:jc w:val="center"/>
              <w:rPr>
                <w:rFonts w:ascii="Times New Roman" w:hAnsi="Times New Roman" w:cs="Times New Roman"/>
                <w:sz w:val="20"/>
              </w:rPr>
            </w:pPr>
          </w:p>
        </w:tc>
        <w:tc>
          <w:tcPr>
            <w:tcW w:w="1985" w:type="dxa"/>
            <w:vAlign w:val="center"/>
          </w:tcPr>
          <w:p w:rsidR="00643960" w:rsidRDefault="00643960">
            <w:pPr>
              <w:spacing w:line="200" w:lineRule="exact"/>
              <w:jc w:val="center"/>
              <w:rPr>
                <w:rFonts w:ascii="Times New Roman" w:hAnsi="Times New Roman" w:cs="Times New Roman"/>
                <w:b/>
                <w:sz w:val="20"/>
                <w:lang w:eastAsia="en-US"/>
              </w:rPr>
            </w:pPr>
          </w:p>
        </w:tc>
      </w:tr>
      <w:tr w:rsidR="00643960">
        <w:trPr>
          <w:trHeight w:val="344"/>
        </w:trPr>
        <w:tc>
          <w:tcPr>
            <w:tcW w:w="2042" w:type="dxa"/>
            <w:tcMar>
              <w:left w:w="28" w:type="dxa"/>
              <w:right w:w="28" w:type="dxa"/>
            </w:tcMar>
            <w:vAlign w:val="center"/>
          </w:tcPr>
          <w:p w:rsidR="00643960" w:rsidRDefault="005D1E54">
            <w:pPr>
              <w:spacing w:line="200" w:lineRule="exact"/>
              <w:ind w:left="24"/>
              <w:rPr>
                <w:rFonts w:ascii="Times New Roman" w:hAnsi="Times New Roman" w:cs="Times New Roman"/>
                <w:sz w:val="20"/>
                <w:lang w:eastAsia="en-US"/>
              </w:rPr>
            </w:pPr>
            <w:r>
              <w:rPr>
                <w:rFonts w:ascii="Times New Roman" w:hAnsi="Times New Roman" w:cs="Times New Roman"/>
                <w:sz w:val="20"/>
                <w:lang w:eastAsia="en-US"/>
              </w:rPr>
              <w:t xml:space="preserve"> В удаленном </w:t>
            </w:r>
          </w:p>
          <w:p w:rsidR="00643960" w:rsidRDefault="005D1E54">
            <w:pPr>
              <w:spacing w:line="200" w:lineRule="exact"/>
              <w:rPr>
                <w:rFonts w:ascii="Times New Roman" w:hAnsi="Times New Roman" w:cs="Times New Roman"/>
                <w:sz w:val="20"/>
                <w:lang w:eastAsia="en-US"/>
              </w:rPr>
            </w:pPr>
            <w:r>
              <w:rPr>
                <w:rFonts w:ascii="Times New Roman" w:hAnsi="Times New Roman" w:cs="Times New Roman"/>
                <w:sz w:val="20"/>
                <w:lang w:eastAsia="en-US"/>
              </w:rPr>
              <w:t xml:space="preserve"> режиме</w:t>
            </w:r>
          </w:p>
        </w:tc>
        <w:tc>
          <w:tcPr>
            <w:tcW w:w="850"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21</w:t>
            </w:r>
          </w:p>
        </w:tc>
        <w:tc>
          <w:tcPr>
            <w:tcW w:w="685" w:type="dxa"/>
            <w:vAlign w:val="center"/>
          </w:tcPr>
          <w:p w:rsidR="00643960" w:rsidRDefault="00643960">
            <w:pPr>
              <w:spacing w:line="200" w:lineRule="exact"/>
              <w:jc w:val="center"/>
              <w:rPr>
                <w:rFonts w:ascii="Times New Roman" w:hAnsi="Times New Roman" w:cs="Times New Roman"/>
                <w:b/>
                <w:sz w:val="20"/>
                <w:lang w:eastAsia="en-US"/>
              </w:rPr>
            </w:pPr>
          </w:p>
        </w:tc>
        <w:tc>
          <w:tcPr>
            <w:tcW w:w="1158" w:type="dxa"/>
            <w:vAlign w:val="center"/>
          </w:tcPr>
          <w:p w:rsidR="00643960" w:rsidRDefault="005D1E54">
            <w:pPr>
              <w:spacing w:line="200" w:lineRule="exact"/>
              <w:jc w:val="center"/>
              <w:rPr>
                <w:rFonts w:ascii="Times New Roman" w:hAnsi="Times New Roman" w:cs="Times New Roman"/>
                <w:b/>
                <w:sz w:val="20"/>
                <w:lang w:eastAsia="en-US"/>
              </w:rPr>
            </w:pPr>
            <w:r>
              <w:rPr>
                <w:rFonts w:ascii="Times New Roman" w:hAnsi="Times New Roman" w:cs="Times New Roman"/>
                <w:sz w:val="20"/>
                <w:lang w:eastAsia="en-US"/>
              </w:rPr>
              <w:t>х</w:t>
            </w: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843" w:type="dxa"/>
            <w:vAlign w:val="center"/>
          </w:tcPr>
          <w:p w:rsidR="00643960" w:rsidRDefault="005D1E54">
            <w:pPr>
              <w:spacing w:line="200" w:lineRule="exact"/>
              <w:jc w:val="center"/>
              <w:rPr>
                <w:rFonts w:ascii="Times New Roman" w:hAnsi="Times New Roman" w:cs="Times New Roman"/>
                <w:b/>
                <w:sz w:val="20"/>
                <w:lang w:eastAsia="en-US"/>
              </w:rPr>
            </w:pPr>
            <w:r>
              <w:rPr>
                <w:rFonts w:ascii="Times New Roman" w:hAnsi="Times New Roman" w:cs="Times New Roman"/>
                <w:sz w:val="20"/>
                <w:lang w:eastAsia="en-US"/>
              </w:rPr>
              <w:t>х</w:t>
            </w:r>
          </w:p>
        </w:tc>
        <w:tc>
          <w:tcPr>
            <w:tcW w:w="1853" w:type="dxa"/>
            <w:vAlign w:val="center"/>
          </w:tcPr>
          <w:p w:rsidR="00643960" w:rsidRDefault="00643960">
            <w:pPr>
              <w:spacing w:line="200" w:lineRule="exact"/>
              <w:jc w:val="center"/>
              <w:rPr>
                <w:rFonts w:ascii="Times New Roman" w:hAnsi="Times New Roman" w:cs="Times New Roman"/>
                <w:sz w:val="20"/>
                <w:lang w:eastAsia="en-US"/>
              </w:rPr>
            </w:pPr>
          </w:p>
        </w:tc>
        <w:tc>
          <w:tcPr>
            <w:tcW w:w="710" w:type="dxa"/>
            <w:vAlign w:val="center"/>
          </w:tcPr>
          <w:p w:rsidR="00643960" w:rsidRDefault="00643960">
            <w:pPr>
              <w:jc w:val="center"/>
              <w:rPr>
                <w:rFonts w:ascii="Times New Roman" w:hAnsi="Times New Roman" w:cs="Times New Roman"/>
                <w:sz w:val="20"/>
              </w:rPr>
            </w:pPr>
          </w:p>
        </w:tc>
        <w:tc>
          <w:tcPr>
            <w:tcW w:w="1406"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х</w:t>
            </w:r>
          </w:p>
        </w:tc>
        <w:tc>
          <w:tcPr>
            <w:tcW w:w="1559" w:type="dxa"/>
            <w:vAlign w:val="center"/>
          </w:tcPr>
          <w:p w:rsidR="00643960" w:rsidRDefault="00643960">
            <w:pPr>
              <w:jc w:val="center"/>
              <w:rPr>
                <w:rFonts w:ascii="Times New Roman" w:hAnsi="Times New Roman" w:cs="Times New Roman"/>
                <w:sz w:val="20"/>
              </w:rPr>
            </w:pPr>
          </w:p>
        </w:tc>
        <w:tc>
          <w:tcPr>
            <w:tcW w:w="1985" w:type="dxa"/>
            <w:vAlign w:val="center"/>
          </w:tcPr>
          <w:p w:rsidR="00643960" w:rsidRDefault="00643960">
            <w:pPr>
              <w:spacing w:line="200" w:lineRule="exact"/>
              <w:jc w:val="center"/>
              <w:rPr>
                <w:rFonts w:ascii="Times New Roman" w:hAnsi="Times New Roman" w:cs="Times New Roman"/>
                <w:b/>
                <w:sz w:val="20"/>
                <w:lang w:eastAsia="en-US"/>
              </w:rPr>
            </w:pPr>
          </w:p>
        </w:tc>
      </w:tr>
      <w:tr w:rsidR="00643960">
        <w:trPr>
          <w:trHeight w:val="466"/>
        </w:trPr>
        <w:tc>
          <w:tcPr>
            <w:tcW w:w="2042" w:type="dxa"/>
          </w:tcPr>
          <w:p w:rsidR="00643960" w:rsidRDefault="005D1E54">
            <w:pPr>
              <w:spacing w:line="200" w:lineRule="exact"/>
              <w:rPr>
                <w:rFonts w:ascii="Times New Roman" w:hAnsi="Times New Roman" w:cs="Times New Roman"/>
                <w:sz w:val="20"/>
                <w:lang w:eastAsia="en-US"/>
              </w:rPr>
            </w:pPr>
            <w:r>
              <w:rPr>
                <w:rFonts w:ascii="Times New Roman" w:hAnsi="Times New Roman" w:cs="Times New Roman"/>
                <w:sz w:val="20"/>
                <w:lang w:eastAsia="en-US"/>
              </w:rPr>
              <w:t xml:space="preserve">Всего (сумма строк 16, </w:t>
            </w:r>
            <w:r>
              <w:rPr>
                <w:rFonts w:ascii="Times New Roman" w:hAnsi="Times New Roman" w:cs="Times New Roman"/>
                <w:sz w:val="20"/>
                <w:lang w:val="en-US" w:eastAsia="en-US"/>
              </w:rPr>
              <w:t>20</w:t>
            </w:r>
            <w:r>
              <w:rPr>
                <w:rFonts w:ascii="Times New Roman" w:hAnsi="Times New Roman" w:cs="Times New Roman"/>
                <w:sz w:val="20"/>
                <w:lang w:eastAsia="en-US"/>
              </w:rPr>
              <w:t xml:space="preserve"> и 2</w:t>
            </w:r>
            <w:r>
              <w:rPr>
                <w:rFonts w:ascii="Times New Roman" w:hAnsi="Times New Roman" w:cs="Times New Roman"/>
                <w:sz w:val="20"/>
                <w:lang w:val="en-US" w:eastAsia="en-US"/>
              </w:rPr>
              <w:t>1</w:t>
            </w:r>
            <w:r>
              <w:rPr>
                <w:rFonts w:ascii="Times New Roman" w:hAnsi="Times New Roman" w:cs="Times New Roman"/>
                <w:sz w:val="20"/>
                <w:lang w:eastAsia="en-US"/>
              </w:rPr>
              <w:t>)</w:t>
            </w:r>
          </w:p>
        </w:tc>
        <w:tc>
          <w:tcPr>
            <w:tcW w:w="850" w:type="dxa"/>
            <w:vAlign w:val="center"/>
          </w:tcPr>
          <w:p w:rsidR="00643960" w:rsidRDefault="005D1E54">
            <w:pPr>
              <w:spacing w:line="200" w:lineRule="exact"/>
              <w:jc w:val="center"/>
              <w:rPr>
                <w:rFonts w:ascii="Times New Roman" w:hAnsi="Times New Roman" w:cs="Times New Roman"/>
                <w:sz w:val="20"/>
                <w:lang w:eastAsia="en-US"/>
              </w:rPr>
            </w:pPr>
            <w:r>
              <w:rPr>
                <w:rFonts w:ascii="Times New Roman" w:hAnsi="Times New Roman" w:cs="Times New Roman"/>
                <w:sz w:val="20"/>
                <w:lang w:eastAsia="en-US"/>
              </w:rPr>
              <w:t>22</w:t>
            </w:r>
          </w:p>
        </w:tc>
        <w:tc>
          <w:tcPr>
            <w:tcW w:w="685" w:type="dxa"/>
            <w:vAlign w:val="center"/>
          </w:tcPr>
          <w:p w:rsidR="00643960" w:rsidRDefault="00643960">
            <w:pPr>
              <w:spacing w:line="200" w:lineRule="exact"/>
              <w:jc w:val="center"/>
              <w:rPr>
                <w:rFonts w:ascii="Times New Roman" w:hAnsi="Times New Roman" w:cs="Times New Roman"/>
                <w:b/>
                <w:sz w:val="20"/>
                <w:lang w:eastAsia="en-US"/>
              </w:rPr>
            </w:pPr>
          </w:p>
        </w:tc>
        <w:tc>
          <w:tcPr>
            <w:tcW w:w="1158" w:type="dxa"/>
            <w:vAlign w:val="center"/>
          </w:tcPr>
          <w:p w:rsidR="00643960" w:rsidRDefault="00643960">
            <w:pPr>
              <w:spacing w:line="200" w:lineRule="exact"/>
              <w:jc w:val="center"/>
              <w:rPr>
                <w:rFonts w:ascii="Times New Roman" w:hAnsi="Times New Roman" w:cs="Times New Roman"/>
                <w:b/>
                <w:sz w:val="20"/>
                <w:lang w:eastAsia="en-US"/>
              </w:rPr>
            </w:pP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843" w:type="dxa"/>
            <w:vAlign w:val="center"/>
          </w:tcPr>
          <w:p w:rsidR="00643960" w:rsidRDefault="00643960">
            <w:pPr>
              <w:spacing w:line="200" w:lineRule="exact"/>
              <w:jc w:val="center"/>
              <w:rPr>
                <w:rFonts w:ascii="Times New Roman" w:hAnsi="Times New Roman" w:cs="Times New Roman"/>
                <w:b/>
                <w:sz w:val="20"/>
                <w:lang w:eastAsia="en-US"/>
              </w:rPr>
            </w:pPr>
          </w:p>
        </w:tc>
        <w:tc>
          <w:tcPr>
            <w:tcW w:w="1853" w:type="dxa"/>
            <w:vAlign w:val="center"/>
          </w:tcPr>
          <w:p w:rsidR="00643960" w:rsidRDefault="00643960">
            <w:pPr>
              <w:spacing w:line="200" w:lineRule="exact"/>
              <w:jc w:val="center"/>
              <w:rPr>
                <w:rFonts w:ascii="Times New Roman" w:hAnsi="Times New Roman" w:cs="Times New Roman"/>
                <w:b/>
                <w:sz w:val="20"/>
                <w:lang w:eastAsia="en-US"/>
              </w:rPr>
            </w:pPr>
          </w:p>
        </w:tc>
        <w:tc>
          <w:tcPr>
            <w:tcW w:w="710" w:type="dxa"/>
            <w:vAlign w:val="center"/>
          </w:tcPr>
          <w:p w:rsidR="00643960" w:rsidRDefault="00643960">
            <w:pPr>
              <w:spacing w:line="200" w:lineRule="exact"/>
              <w:jc w:val="center"/>
              <w:rPr>
                <w:rFonts w:ascii="Times New Roman" w:hAnsi="Times New Roman" w:cs="Times New Roman"/>
                <w:b/>
                <w:sz w:val="20"/>
                <w:lang w:eastAsia="en-US"/>
              </w:rPr>
            </w:pPr>
          </w:p>
        </w:tc>
        <w:tc>
          <w:tcPr>
            <w:tcW w:w="1406" w:type="dxa"/>
            <w:vAlign w:val="center"/>
          </w:tcPr>
          <w:p w:rsidR="00643960" w:rsidRDefault="00643960">
            <w:pPr>
              <w:spacing w:line="200" w:lineRule="exact"/>
              <w:jc w:val="center"/>
              <w:rPr>
                <w:rFonts w:ascii="Times New Roman" w:hAnsi="Times New Roman" w:cs="Times New Roman"/>
                <w:b/>
                <w:sz w:val="20"/>
                <w:lang w:eastAsia="en-US"/>
              </w:rPr>
            </w:pPr>
          </w:p>
        </w:tc>
        <w:tc>
          <w:tcPr>
            <w:tcW w:w="1559" w:type="dxa"/>
            <w:vAlign w:val="center"/>
          </w:tcPr>
          <w:p w:rsidR="00643960" w:rsidRDefault="00643960">
            <w:pPr>
              <w:spacing w:line="200" w:lineRule="exact"/>
              <w:jc w:val="center"/>
              <w:rPr>
                <w:rFonts w:ascii="Times New Roman" w:hAnsi="Times New Roman" w:cs="Times New Roman"/>
                <w:b/>
                <w:sz w:val="20"/>
                <w:lang w:eastAsia="en-US"/>
              </w:rPr>
            </w:pPr>
          </w:p>
        </w:tc>
        <w:tc>
          <w:tcPr>
            <w:tcW w:w="1985" w:type="dxa"/>
            <w:vAlign w:val="center"/>
          </w:tcPr>
          <w:p w:rsidR="00643960" w:rsidRDefault="00643960">
            <w:pPr>
              <w:spacing w:line="200" w:lineRule="exact"/>
              <w:jc w:val="center"/>
              <w:rPr>
                <w:rFonts w:ascii="Times New Roman" w:hAnsi="Times New Roman" w:cs="Times New Roman"/>
                <w:b/>
                <w:sz w:val="20"/>
                <w:lang w:eastAsia="en-US"/>
              </w:rPr>
            </w:pPr>
          </w:p>
        </w:tc>
      </w:tr>
    </w:tbl>
    <w:p w:rsidR="00643960" w:rsidRDefault="00643960">
      <w:pPr>
        <w:rPr>
          <w:rFonts w:ascii="Times New Roman" w:eastAsia="Cambria" w:hAnsi="Times New Roman" w:cs="Times New Roman"/>
          <w:b/>
          <w:szCs w:val="24"/>
        </w:rPr>
      </w:pPr>
    </w:p>
    <w:tbl>
      <w:tblPr>
        <w:tblW w:w="12440" w:type="dxa"/>
        <w:tblLayout w:type="fixed"/>
        <w:tblLook w:val="04A0" w:firstRow="1" w:lastRow="0" w:firstColumn="1" w:lastColumn="0" w:noHBand="0" w:noVBand="1"/>
      </w:tblPr>
      <w:tblGrid>
        <w:gridCol w:w="7479"/>
        <w:gridCol w:w="567"/>
        <w:gridCol w:w="3260"/>
        <w:gridCol w:w="1134"/>
      </w:tblGrid>
      <w:tr w:rsidR="00643960">
        <w:tc>
          <w:tcPr>
            <w:tcW w:w="7479"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Число библиотечных мероприятий, всего</w:t>
            </w:r>
          </w:p>
        </w:tc>
        <w:tc>
          <w:tcPr>
            <w:tcW w:w="567"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w:t>
            </w:r>
            <w:r>
              <w:rPr>
                <w:rFonts w:ascii="Times New Roman" w:hAnsi="Times New Roman" w:cs="Times New Roman"/>
                <w:sz w:val="20"/>
                <w:lang w:val="en-US" w:eastAsia="en-US"/>
              </w:rPr>
              <w:t>23</w:t>
            </w:r>
            <w:r>
              <w:rPr>
                <w:rFonts w:ascii="Times New Roman" w:hAnsi="Times New Roman" w:cs="Times New Roman"/>
                <w:sz w:val="20"/>
                <w:lang w:eastAsia="en-US"/>
              </w:rPr>
              <w:t>)</w:t>
            </w:r>
          </w:p>
        </w:tc>
        <w:tc>
          <w:tcPr>
            <w:tcW w:w="3260"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_____________________________</w:t>
            </w:r>
          </w:p>
        </w:tc>
        <w:tc>
          <w:tcPr>
            <w:tcW w:w="1134"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proofErr w:type="spellStart"/>
            <w:r>
              <w:rPr>
                <w:rFonts w:ascii="Times New Roman" w:hAnsi="Times New Roman" w:cs="Times New Roman"/>
                <w:sz w:val="20"/>
                <w:lang w:eastAsia="en-US"/>
              </w:rPr>
              <w:t>ед</w:t>
            </w:r>
            <w:proofErr w:type="spellEnd"/>
          </w:p>
        </w:tc>
      </w:tr>
      <w:tr w:rsidR="00643960">
        <w:tc>
          <w:tcPr>
            <w:tcW w:w="7479"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из них, проведенных:</w:t>
            </w:r>
          </w:p>
        </w:tc>
        <w:tc>
          <w:tcPr>
            <w:tcW w:w="567" w:type="dxa"/>
            <w:tcBorders>
              <w:top w:val="none" w:sz="0" w:space="0" w:color="000000"/>
              <w:left w:val="none" w:sz="0" w:space="0" w:color="000000"/>
              <w:bottom w:val="none" w:sz="0" w:space="0" w:color="000000"/>
              <w:right w:val="none" w:sz="0" w:space="0" w:color="000000"/>
            </w:tcBorders>
          </w:tcPr>
          <w:p w:rsidR="00643960" w:rsidRDefault="00643960">
            <w:pPr>
              <w:spacing w:after="60" w:line="200" w:lineRule="exact"/>
              <w:rPr>
                <w:rFonts w:ascii="Times New Roman" w:hAnsi="Times New Roman" w:cs="Times New Roman"/>
                <w:sz w:val="20"/>
                <w:lang w:eastAsia="en-US"/>
              </w:rPr>
            </w:pPr>
          </w:p>
        </w:tc>
        <w:tc>
          <w:tcPr>
            <w:tcW w:w="3260" w:type="dxa"/>
            <w:tcBorders>
              <w:top w:val="none" w:sz="0" w:space="0" w:color="000000"/>
              <w:left w:val="none" w:sz="0" w:space="0" w:color="000000"/>
              <w:bottom w:val="none" w:sz="0" w:space="0" w:color="000000"/>
              <w:right w:val="none" w:sz="0" w:space="0" w:color="000000"/>
            </w:tcBorders>
          </w:tcPr>
          <w:p w:rsidR="00643960" w:rsidRDefault="00643960">
            <w:pPr>
              <w:spacing w:after="60" w:line="200" w:lineRule="exact"/>
              <w:rPr>
                <w:rFonts w:ascii="Times New Roman" w:hAnsi="Times New Roman" w:cs="Times New Roman"/>
                <w:sz w:val="20"/>
                <w:lang w:eastAsia="en-US"/>
              </w:rPr>
            </w:pPr>
          </w:p>
        </w:tc>
        <w:tc>
          <w:tcPr>
            <w:tcW w:w="1134" w:type="dxa"/>
            <w:tcBorders>
              <w:top w:val="none" w:sz="0" w:space="0" w:color="000000"/>
              <w:left w:val="none" w:sz="0" w:space="0" w:color="000000"/>
              <w:bottom w:val="none" w:sz="0" w:space="0" w:color="000000"/>
              <w:right w:val="none" w:sz="0" w:space="0" w:color="000000"/>
            </w:tcBorders>
          </w:tcPr>
          <w:p w:rsidR="00643960" w:rsidRDefault="00643960">
            <w:pPr>
              <w:spacing w:after="60" w:line="200" w:lineRule="exact"/>
              <w:rPr>
                <w:rFonts w:ascii="Times New Roman" w:hAnsi="Times New Roman" w:cs="Times New Roman"/>
                <w:sz w:val="20"/>
                <w:lang w:eastAsia="en-US"/>
              </w:rPr>
            </w:pPr>
          </w:p>
        </w:tc>
      </w:tr>
      <w:tr w:rsidR="00643960">
        <w:tc>
          <w:tcPr>
            <w:tcW w:w="7479"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в стационарном режиме</w:t>
            </w:r>
          </w:p>
        </w:tc>
        <w:tc>
          <w:tcPr>
            <w:tcW w:w="567"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val="en-US" w:eastAsia="en-US"/>
              </w:rPr>
            </w:pPr>
            <w:r>
              <w:rPr>
                <w:rFonts w:ascii="Times New Roman" w:hAnsi="Times New Roman" w:cs="Times New Roman"/>
                <w:sz w:val="20"/>
                <w:lang w:val="en-US" w:eastAsia="en-US"/>
              </w:rPr>
              <w:t>(24)</w:t>
            </w:r>
          </w:p>
        </w:tc>
        <w:tc>
          <w:tcPr>
            <w:tcW w:w="3260"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_____________________________</w:t>
            </w:r>
          </w:p>
        </w:tc>
        <w:tc>
          <w:tcPr>
            <w:tcW w:w="1134"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proofErr w:type="spellStart"/>
            <w:r>
              <w:rPr>
                <w:rFonts w:ascii="Times New Roman" w:hAnsi="Times New Roman" w:cs="Times New Roman"/>
                <w:sz w:val="20"/>
                <w:lang w:eastAsia="en-US"/>
              </w:rPr>
              <w:t>ед</w:t>
            </w:r>
            <w:proofErr w:type="spellEnd"/>
          </w:p>
        </w:tc>
      </w:tr>
      <w:tr w:rsidR="00643960">
        <w:tc>
          <w:tcPr>
            <w:tcW w:w="7479"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вне стационара</w:t>
            </w:r>
          </w:p>
        </w:tc>
        <w:tc>
          <w:tcPr>
            <w:tcW w:w="567"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val="en-US" w:eastAsia="en-US"/>
              </w:rPr>
              <w:t>(</w:t>
            </w:r>
            <w:r>
              <w:rPr>
                <w:rFonts w:ascii="Times New Roman" w:hAnsi="Times New Roman" w:cs="Times New Roman"/>
                <w:sz w:val="20"/>
                <w:lang w:eastAsia="en-US"/>
              </w:rPr>
              <w:t>25</w:t>
            </w:r>
            <w:r>
              <w:rPr>
                <w:rFonts w:ascii="Times New Roman" w:hAnsi="Times New Roman" w:cs="Times New Roman"/>
                <w:sz w:val="20"/>
                <w:lang w:val="en-US" w:eastAsia="en-US"/>
              </w:rPr>
              <w:t>)</w:t>
            </w:r>
          </w:p>
        </w:tc>
        <w:tc>
          <w:tcPr>
            <w:tcW w:w="3260"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_____________________________</w:t>
            </w:r>
          </w:p>
        </w:tc>
        <w:tc>
          <w:tcPr>
            <w:tcW w:w="1134"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proofErr w:type="spellStart"/>
            <w:r>
              <w:rPr>
                <w:rFonts w:ascii="Times New Roman" w:hAnsi="Times New Roman" w:cs="Times New Roman"/>
                <w:sz w:val="20"/>
                <w:lang w:eastAsia="en-US"/>
              </w:rPr>
              <w:t>ед</w:t>
            </w:r>
            <w:proofErr w:type="spellEnd"/>
          </w:p>
        </w:tc>
      </w:tr>
      <w:tr w:rsidR="00643960">
        <w:tc>
          <w:tcPr>
            <w:tcW w:w="7479"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в удаленном режиме</w:t>
            </w:r>
          </w:p>
        </w:tc>
        <w:tc>
          <w:tcPr>
            <w:tcW w:w="567"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val="en-US" w:eastAsia="en-US"/>
              </w:rPr>
              <w:t>(26)</w:t>
            </w:r>
          </w:p>
        </w:tc>
        <w:tc>
          <w:tcPr>
            <w:tcW w:w="3260"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_____________________________</w:t>
            </w:r>
          </w:p>
        </w:tc>
        <w:tc>
          <w:tcPr>
            <w:tcW w:w="1134"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proofErr w:type="spellStart"/>
            <w:r>
              <w:rPr>
                <w:rFonts w:ascii="Times New Roman" w:hAnsi="Times New Roman" w:cs="Times New Roman"/>
                <w:sz w:val="20"/>
                <w:lang w:eastAsia="en-US"/>
              </w:rPr>
              <w:t>ед</w:t>
            </w:r>
            <w:proofErr w:type="spellEnd"/>
          </w:p>
        </w:tc>
      </w:tr>
      <w:tr w:rsidR="00643960">
        <w:tc>
          <w:tcPr>
            <w:tcW w:w="7479"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с возможностью участия инвалидов и лиц с ОВЗ</w:t>
            </w:r>
          </w:p>
        </w:tc>
        <w:tc>
          <w:tcPr>
            <w:tcW w:w="567"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val="en-US" w:eastAsia="en-US"/>
              </w:rPr>
              <w:t>(27)</w:t>
            </w:r>
          </w:p>
        </w:tc>
        <w:tc>
          <w:tcPr>
            <w:tcW w:w="3260"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_____________________________</w:t>
            </w:r>
          </w:p>
        </w:tc>
        <w:tc>
          <w:tcPr>
            <w:tcW w:w="1134"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proofErr w:type="spellStart"/>
            <w:r>
              <w:rPr>
                <w:rFonts w:ascii="Times New Roman" w:hAnsi="Times New Roman" w:cs="Times New Roman"/>
                <w:sz w:val="20"/>
                <w:lang w:eastAsia="en-US"/>
              </w:rPr>
              <w:t>ед</w:t>
            </w:r>
            <w:proofErr w:type="spellEnd"/>
          </w:p>
        </w:tc>
      </w:tr>
      <w:tr w:rsidR="00643960">
        <w:tc>
          <w:tcPr>
            <w:tcW w:w="7479"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Число культурно-досуговых (клубных) формирований библиотеки</w:t>
            </w:r>
          </w:p>
        </w:tc>
        <w:tc>
          <w:tcPr>
            <w:tcW w:w="567"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val="en-US" w:eastAsia="en-US"/>
              </w:rPr>
              <w:t>(</w:t>
            </w:r>
            <w:r>
              <w:rPr>
                <w:rFonts w:ascii="Times New Roman" w:hAnsi="Times New Roman" w:cs="Times New Roman"/>
                <w:sz w:val="20"/>
                <w:lang w:eastAsia="en-US"/>
              </w:rPr>
              <w:t>28</w:t>
            </w:r>
            <w:r>
              <w:rPr>
                <w:rFonts w:ascii="Times New Roman" w:hAnsi="Times New Roman" w:cs="Times New Roman"/>
                <w:sz w:val="20"/>
                <w:lang w:val="en-US" w:eastAsia="en-US"/>
              </w:rPr>
              <w:t>)</w:t>
            </w:r>
          </w:p>
        </w:tc>
        <w:tc>
          <w:tcPr>
            <w:tcW w:w="3260"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_____________________________</w:t>
            </w:r>
          </w:p>
        </w:tc>
        <w:tc>
          <w:tcPr>
            <w:tcW w:w="1134"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proofErr w:type="spellStart"/>
            <w:r>
              <w:rPr>
                <w:rFonts w:ascii="Times New Roman" w:hAnsi="Times New Roman" w:cs="Times New Roman"/>
                <w:sz w:val="20"/>
                <w:lang w:eastAsia="en-US"/>
              </w:rPr>
              <w:t>ед</w:t>
            </w:r>
            <w:proofErr w:type="spellEnd"/>
          </w:p>
        </w:tc>
      </w:tr>
      <w:tr w:rsidR="00643960">
        <w:tc>
          <w:tcPr>
            <w:tcW w:w="7479"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Число участников культурно-досуговых (клубных) формирований библиотеки</w:t>
            </w:r>
          </w:p>
        </w:tc>
        <w:tc>
          <w:tcPr>
            <w:tcW w:w="567"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val="en-US" w:eastAsia="en-US"/>
              </w:rPr>
            </w:pPr>
            <w:r>
              <w:rPr>
                <w:rFonts w:ascii="Times New Roman" w:hAnsi="Times New Roman" w:cs="Times New Roman"/>
                <w:sz w:val="20"/>
                <w:lang w:val="en-US" w:eastAsia="en-US"/>
              </w:rPr>
              <w:t>(29)</w:t>
            </w:r>
          </w:p>
        </w:tc>
        <w:tc>
          <w:tcPr>
            <w:tcW w:w="3260"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_____________________________</w:t>
            </w:r>
          </w:p>
        </w:tc>
        <w:tc>
          <w:tcPr>
            <w:tcW w:w="1134" w:type="dxa"/>
            <w:tcBorders>
              <w:top w:val="none" w:sz="0" w:space="0" w:color="000000"/>
              <w:left w:val="none" w:sz="0" w:space="0" w:color="000000"/>
              <w:bottom w:val="none" w:sz="0" w:space="0" w:color="000000"/>
              <w:right w:val="none" w:sz="0" w:space="0" w:color="000000"/>
            </w:tcBorders>
          </w:tcPr>
          <w:p w:rsidR="00643960" w:rsidRDefault="005D1E54">
            <w:pPr>
              <w:spacing w:after="60" w:line="200" w:lineRule="exact"/>
              <w:rPr>
                <w:rFonts w:ascii="Times New Roman" w:hAnsi="Times New Roman" w:cs="Times New Roman"/>
                <w:sz w:val="20"/>
                <w:lang w:eastAsia="en-US"/>
              </w:rPr>
            </w:pPr>
            <w:r>
              <w:rPr>
                <w:rFonts w:ascii="Times New Roman" w:hAnsi="Times New Roman" w:cs="Times New Roman"/>
                <w:sz w:val="20"/>
                <w:lang w:eastAsia="en-US"/>
              </w:rPr>
              <w:t>чел</w:t>
            </w:r>
          </w:p>
        </w:tc>
      </w:tr>
    </w:tbl>
    <w:p w:rsidR="00643960" w:rsidRDefault="00643960">
      <w:pPr>
        <w:rPr>
          <w:rFonts w:ascii="Times New Roman" w:hAnsi="Times New Roman" w:cs="Times New Roman"/>
          <w:b/>
          <w:strike/>
          <w:color w:val="FF0000"/>
          <w:sz w:val="24"/>
          <w:szCs w:val="24"/>
        </w:rPr>
      </w:pPr>
    </w:p>
    <w:p w:rsidR="00643960" w:rsidRDefault="005D1E54">
      <w:pPr>
        <w:spacing w:before="120" w:after="120"/>
        <w:jc w:val="center"/>
        <w:rPr>
          <w:rFonts w:ascii="Times New Roman" w:hAnsi="Times New Roman" w:cs="Times New Roman"/>
          <w:b/>
          <w:sz w:val="24"/>
          <w:szCs w:val="24"/>
        </w:rPr>
      </w:pPr>
      <w:r>
        <w:rPr>
          <w:rFonts w:ascii="Times New Roman" w:hAnsi="Times New Roman" w:cs="Times New Roman"/>
          <w:b/>
          <w:strike/>
          <w:color w:val="FF0000"/>
          <w:sz w:val="24"/>
          <w:szCs w:val="24"/>
        </w:rPr>
        <w:br w:type="page" w:clear="all"/>
      </w:r>
      <w:r>
        <w:rPr>
          <w:rFonts w:ascii="Times New Roman" w:hAnsi="Times New Roman" w:cs="Times New Roman"/>
          <w:b/>
          <w:sz w:val="24"/>
          <w:szCs w:val="24"/>
        </w:rPr>
        <w:lastRenderedPageBreak/>
        <w:t>Раздел</w:t>
      </w:r>
      <w:r>
        <w:rPr>
          <w:rFonts w:ascii="Times New Roman" w:eastAsia="Cambria" w:hAnsi="Times New Roman" w:cs="Times New Roman"/>
          <w:b/>
          <w:sz w:val="24"/>
          <w:szCs w:val="24"/>
        </w:rPr>
        <w:t xml:space="preserve"> 6. Поступление и использование финансовых средств, </w:t>
      </w:r>
      <w:r>
        <w:rPr>
          <w:rFonts w:ascii="Times New Roman" w:hAnsi="Times New Roman" w:cs="Times New Roman"/>
          <w:b/>
          <w:sz w:val="24"/>
          <w:szCs w:val="24"/>
        </w:rPr>
        <w:t>тысяча рублей (с одним десятичным знаком)</w:t>
      </w:r>
    </w:p>
    <w:p w:rsidR="00643960" w:rsidRDefault="00643960">
      <w:pPr>
        <w:jc w:val="right"/>
        <w:rPr>
          <w:rFonts w:ascii="Times New Roman" w:eastAsia="Cambria" w:hAnsi="Times New Roman" w:cs="Times New Roman"/>
          <w:strike/>
          <w:sz w:val="20"/>
          <w:lang w:eastAsia="en-US"/>
        </w:rPr>
      </w:pPr>
    </w:p>
    <w:tbl>
      <w:tblPr>
        <w:tblW w:w="15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6"/>
        <w:gridCol w:w="1125"/>
        <w:gridCol w:w="627"/>
        <w:gridCol w:w="1177"/>
        <w:gridCol w:w="2459"/>
        <w:gridCol w:w="1270"/>
        <w:gridCol w:w="999"/>
        <w:gridCol w:w="1128"/>
        <w:gridCol w:w="708"/>
        <w:gridCol w:w="1275"/>
        <w:gridCol w:w="1275"/>
        <w:gridCol w:w="1272"/>
        <w:gridCol w:w="1429"/>
      </w:tblGrid>
      <w:tr w:rsidR="00643960">
        <w:trPr>
          <w:cantSplit/>
          <w:trHeight w:val="238"/>
        </w:trPr>
        <w:tc>
          <w:tcPr>
            <w:tcW w:w="676" w:type="dxa"/>
            <w:vMerge w:val="restart"/>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w:t>
            </w:r>
            <w:r>
              <w:rPr>
                <w:rFonts w:ascii="Times New Roman" w:eastAsia="Calibri" w:hAnsi="Times New Roman" w:cs="Times New Roman"/>
                <w:sz w:val="20"/>
                <w:lang w:eastAsia="en-US"/>
              </w:rPr>
              <w:br w:type="textWrapping" w:clear="all"/>
            </w:r>
            <w:proofErr w:type="spellStart"/>
            <w:r>
              <w:rPr>
                <w:rFonts w:ascii="Times New Roman" w:eastAsia="Calibri" w:hAnsi="Times New Roman" w:cs="Times New Roman"/>
                <w:sz w:val="20"/>
                <w:lang w:eastAsia="en-US"/>
              </w:rPr>
              <w:t>стро-ки</w:t>
            </w:r>
            <w:proofErr w:type="spellEnd"/>
          </w:p>
        </w:tc>
        <w:tc>
          <w:tcPr>
            <w:tcW w:w="1125" w:type="dxa"/>
            <w:vMerge w:val="restart"/>
            <w:tcMar>
              <w:top w:w="0" w:type="dxa"/>
              <w:left w:w="57" w:type="dxa"/>
              <w:bottom w:w="0" w:type="dxa"/>
              <w:right w:w="57" w:type="dxa"/>
            </w:tcMar>
          </w:tcPr>
          <w:p w:rsidR="00643960" w:rsidRDefault="005D1E54">
            <w:pPr>
              <w:spacing w:line="200" w:lineRule="exact"/>
              <w:jc w:val="center"/>
              <w:rPr>
                <w:rFonts w:ascii="Times New Roman" w:eastAsia="Calibri" w:hAnsi="Times New Roman" w:cs="Times New Roman"/>
                <w:sz w:val="20"/>
                <w:lang w:eastAsia="en-US"/>
              </w:rPr>
            </w:pPr>
            <w:r>
              <w:rPr>
                <w:rFonts w:ascii="Times New Roman" w:hAnsi="Times New Roman" w:cs="Times New Roman"/>
                <w:bCs/>
                <w:sz w:val="20"/>
              </w:rPr>
              <w:t xml:space="preserve">Поступило за </w:t>
            </w:r>
            <w:r>
              <w:rPr>
                <w:rFonts w:ascii="Times New Roman" w:hAnsi="Times New Roman" w:cs="Times New Roman"/>
                <w:bCs/>
                <w:sz w:val="20"/>
              </w:rPr>
              <w:br w:type="textWrapping" w:clear="all"/>
              <w:t>отчетный период, всего</w:t>
            </w:r>
            <w:r>
              <w:rPr>
                <w:rFonts w:ascii="Times New Roman" w:hAnsi="Times New Roman" w:cs="Times New Roman"/>
                <w:bCs/>
                <w:sz w:val="20"/>
              </w:rPr>
              <w:br w:type="textWrapping" w:clear="all"/>
              <w:t>(сумма</w:t>
            </w:r>
            <w:r>
              <w:rPr>
                <w:rFonts w:ascii="Times New Roman" w:hAnsi="Times New Roman" w:cs="Times New Roman"/>
                <w:bCs/>
                <w:sz w:val="20"/>
              </w:rPr>
              <w:br w:type="textWrapping" w:clear="all"/>
              <w:t>граф 3, 8, 9)</w:t>
            </w:r>
          </w:p>
        </w:tc>
        <w:tc>
          <w:tcPr>
            <w:tcW w:w="13619" w:type="dxa"/>
            <w:gridSpan w:val="11"/>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 xml:space="preserve">из них (из </w:t>
            </w:r>
            <w:r>
              <w:rPr>
                <w:rFonts w:ascii="Times New Roman" w:eastAsia="Cambria" w:hAnsi="Times New Roman" w:cs="Times New Roman"/>
                <w:sz w:val="20"/>
                <w:lang w:eastAsia="en-US"/>
              </w:rPr>
              <w:t xml:space="preserve">графы </w:t>
            </w:r>
            <w:r>
              <w:rPr>
                <w:rFonts w:ascii="Times New Roman" w:eastAsia="Calibri" w:hAnsi="Times New Roman" w:cs="Times New Roman"/>
                <w:sz w:val="20"/>
                <w:lang w:eastAsia="en-US"/>
              </w:rPr>
              <w:t>2)</w:t>
            </w:r>
          </w:p>
        </w:tc>
      </w:tr>
      <w:tr w:rsidR="00643960">
        <w:trPr>
          <w:cantSplit/>
          <w:trHeight w:val="476"/>
        </w:trPr>
        <w:tc>
          <w:tcPr>
            <w:tcW w:w="676" w:type="dxa"/>
            <w:vMerge/>
            <w:vAlign w:val="center"/>
          </w:tcPr>
          <w:p w:rsidR="00643960" w:rsidRDefault="00643960">
            <w:pPr>
              <w:rPr>
                <w:rFonts w:ascii="Times New Roman" w:eastAsia="Calibri" w:hAnsi="Times New Roman" w:cs="Times New Roman"/>
                <w:sz w:val="20"/>
                <w:lang w:eastAsia="en-US"/>
              </w:rPr>
            </w:pPr>
          </w:p>
        </w:tc>
        <w:tc>
          <w:tcPr>
            <w:tcW w:w="1125" w:type="dxa"/>
            <w:vMerge/>
            <w:vAlign w:val="center"/>
          </w:tcPr>
          <w:p w:rsidR="00643960" w:rsidRDefault="00643960">
            <w:pPr>
              <w:rPr>
                <w:rFonts w:ascii="Times New Roman" w:eastAsia="Calibri" w:hAnsi="Times New Roman" w:cs="Times New Roman"/>
                <w:sz w:val="20"/>
                <w:lang w:eastAsia="en-US"/>
              </w:rPr>
            </w:pPr>
          </w:p>
        </w:tc>
        <w:tc>
          <w:tcPr>
            <w:tcW w:w="6532" w:type="dxa"/>
            <w:gridSpan w:val="5"/>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бюджетные ассигнования учредителя</w:t>
            </w:r>
          </w:p>
        </w:tc>
        <w:tc>
          <w:tcPr>
            <w:tcW w:w="1128" w:type="dxa"/>
            <w:vMerge w:val="restart"/>
          </w:tcPr>
          <w:p w:rsidR="00643960" w:rsidRDefault="005D1E54">
            <w:pPr>
              <w:spacing w:line="200" w:lineRule="exact"/>
              <w:jc w:val="center"/>
              <w:rPr>
                <w:rFonts w:ascii="Times New Roman" w:eastAsia="Calibri" w:hAnsi="Times New Roman" w:cs="Times New Roman"/>
                <w:sz w:val="20"/>
                <w:lang w:eastAsia="en-US"/>
              </w:rPr>
            </w:pPr>
            <w:proofErr w:type="spellStart"/>
            <w:r>
              <w:rPr>
                <w:rFonts w:ascii="Times New Roman" w:eastAsia="Calibri" w:hAnsi="Times New Roman" w:cs="Times New Roman"/>
                <w:sz w:val="20"/>
                <w:lang w:eastAsia="en-US"/>
              </w:rPr>
              <w:t>финанси-рование</w:t>
            </w:r>
            <w:proofErr w:type="spellEnd"/>
            <w:r>
              <w:rPr>
                <w:rFonts w:ascii="Times New Roman" w:eastAsia="Calibri" w:hAnsi="Times New Roman" w:cs="Times New Roman"/>
                <w:sz w:val="20"/>
                <w:lang w:eastAsia="en-US"/>
              </w:rPr>
              <w:t xml:space="preserve"> из </w:t>
            </w:r>
            <w:r>
              <w:rPr>
                <w:rFonts w:ascii="Times New Roman" w:eastAsia="Calibri" w:hAnsi="Times New Roman" w:cs="Times New Roman"/>
                <w:sz w:val="20"/>
                <w:lang w:eastAsia="en-US"/>
              </w:rPr>
              <w:br w:type="textWrapping" w:clear="all"/>
              <w:t>бюджетов</w:t>
            </w:r>
            <w:r>
              <w:rPr>
                <w:rFonts w:ascii="Times New Roman" w:eastAsia="Calibri" w:hAnsi="Times New Roman" w:cs="Times New Roman"/>
                <w:sz w:val="20"/>
                <w:lang w:eastAsia="en-US"/>
              </w:rPr>
              <w:br w:type="textWrapping" w:clear="all"/>
              <w:t>других уровней</w:t>
            </w:r>
          </w:p>
        </w:tc>
        <w:tc>
          <w:tcPr>
            <w:tcW w:w="5959" w:type="dxa"/>
            <w:gridSpan w:val="5"/>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поступления от оказания услуг (выполнения работ) на платной основе и от иной приносящей доход деятельности</w:t>
            </w:r>
          </w:p>
        </w:tc>
      </w:tr>
      <w:tr w:rsidR="00643960">
        <w:trPr>
          <w:cantSplit/>
          <w:trHeight w:val="289"/>
        </w:trPr>
        <w:tc>
          <w:tcPr>
            <w:tcW w:w="676" w:type="dxa"/>
            <w:vMerge/>
            <w:vAlign w:val="center"/>
          </w:tcPr>
          <w:p w:rsidR="00643960" w:rsidRDefault="00643960">
            <w:pPr>
              <w:rPr>
                <w:rFonts w:ascii="Times New Roman" w:eastAsia="Calibri" w:hAnsi="Times New Roman" w:cs="Times New Roman"/>
                <w:sz w:val="20"/>
                <w:lang w:eastAsia="en-US"/>
              </w:rPr>
            </w:pPr>
          </w:p>
        </w:tc>
        <w:tc>
          <w:tcPr>
            <w:tcW w:w="1125" w:type="dxa"/>
            <w:vMerge/>
            <w:vAlign w:val="center"/>
          </w:tcPr>
          <w:p w:rsidR="00643960" w:rsidRDefault="00643960">
            <w:pPr>
              <w:rPr>
                <w:rFonts w:ascii="Times New Roman" w:eastAsia="Calibri" w:hAnsi="Times New Roman" w:cs="Times New Roman"/>
                <w:sz w:val="20"/>
                <w:lang w:eastAsia="en-US"/>
              </w:rPr>
            </w:pPr>
          </w:p>
        </w:tc>
        <w:tc>
          <w:tcPr>
            <w:tcW w:w="627" w:type="dxa"/>
            <w:vMerge w:val="restart"/>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всего</w:t>
            </w:r>
          </w:p>
        </w:tc>
        <w:tc>
          <w:tcPr>
            <w:tcW w:w="5905" w:type="dxa"/>
            <w:gridSpan w:val="4"/>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из них (из графы 3)</w:t>
            </w:r>
          </w:p>
        </w:tc>
        <w:tc>
          <w:tcPr>
            <w:tcW w:w="1128" w:type="dxa"/>
            <w:vMerge/>
            <w:vAlign w:val="center"/>
          </w:tcPr>
          <w:p w:rsidR="00643960" w:rsidRDefault="00643960">
            <w:pPr>
              <w:rPr>
                <w:rFonts w:ascii="Times New Roman" w:eastAsia="Calibri" w:hAnsi="Times New Roman" w:cs="Times New Roman"/>
                <w:sz w:val="20"/>
                <w:lang w:eastAsia="en-US"/>
              </w:rPr>
            </w:pPr>
          </w:p>
        </w:tc>
        <w:tc>
          <w:tcPr>
            <w:tcW w:w="708" w:type="dxa"/>
            <w:vMerge w:val="restart"/>
          </w:tcPr>
          <w:p w:rsidR="00643960" w:rsidRDefault="005D1E54">
            <w:pPr>
              <w:spacing w:line="200" w:lineRule="exact"/>
              <w:jc w:val="center"/>
              <w:rPr>
                <w:rFonts w:ascii="Times New Roman" w:eastAsia="Calibri" w:hAnsi="Times New Roman" w:cs="Times New Roman"/>
                <w:sz w:val="20"/>
                <w:lang w:eastAsia="en-US"/>
              </w:rPr>
            </w:pPr>
            <w:r>
              <w:rPr>
                <w:rFonts w:ascii="Times New Roman" w:hAnsi="Times New Roman" w:cs="Times New Roman"/>
                <w:sz w:val="20"/>
              </w:rPr>
              <w:t>всего</w:t>
            </w:r>
          </w:p>
        </w:tc>
        <w:tc>
          <w:tcPr>
            <w:tcW w:w="3822" w:type="dxa"/>
            <w:gridSpan w:val="3"/>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в том числе (из </w:t>
            </w:r>
            <w:r>
              <w:rPr>
                <w:rFonts w:ascii="Times New Roman" w:eastAsia="Cambria" w:hAnsi="Times New Roman" w:cs="Times New Roman"/>
                <w:sz w:val="20"/>
                <w:lang w:eastAsia="en-US"/>
              </w:rPr>
              <w:t xml:space="preserve">графы </w:t>
            </w:r>
            <w:r>
              <w:rPr>
                <w:rFonts w:ascii="Times New Roman" w:hAnsi="Times New Roman" w:cs="Times New Roman"/>
                <w:sz w:val="20"/>
              </w:rPr>
              <w:t>9)</w:t>
            </w:r>
          </w:p>
        </w:tc>
        <w:tc>
          <w:tcPr>
            <w:tcW w:w="1429" w:type="dxa"/>
            <w:vMerge w:val="restart"/>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из них</w:t>
            </w:r>
          </w:p>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(из </w:t>
            </w:r>
            <w:r>
              <w:rPr>
                <w:rFonts w:ascii="Times New Roman" w:eastAsia="Cambria" w:hAnsi="Times New Roman" w:cs="Times New Roman"/>
                <w:sz w:val="20"/>
                <w:lang w:eastAsia="en-US"/>
              </w:rPr>
              <w:t xml:space="preserve">графы </w:t>
            </w:r>
            <w:r>
              <w:rPr>
                <w:rFonts w:ascii="Times New Roman" w:hAnsi="Times New Roman" w:cs="Times New Roman"/>
                <w:sz w:val="20"/>
              </w:rPr>
              <w:t xml:space="preserve">12) поступления </w:t>
            </w:r>
            <w:r>
              <w:rPr>
                <w:rFonts w:ascii="Times New Roman" w:hAnsi="Times New Roman" w:cs="Times New Roman"/>
                <w:sz w:val="20"/>
              </w:rPr>
              <w:br w:type="textWrapping" w:clear="all"/>
              <w:t xml:space="preserve">от сдачи </w:t>
            </w:r>
            <w:r>
              <w:rPr>
                <w:rFonts w:ascii="Times New Roman" w:hAnsi="Times New Roman" w:cs="Times New Roman"/>
                <w:sz w:val="20"/>
              </w:rPr>
              <w:br w:type="textWrapping" w:clear="all"/>
              <w:t xml:space="preserve">имущества </w:t>
            </w:r>
          </w:p>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в аренду</w:t>
            </w:r>
          </w:p>
        </w:tc>
      </w:tr>
      <w:tr w:rsidR="00643960">
        <w:trPr>
          <w:cantSplit/>
          <w:trHeight w:val="2048"/>
        </w:trPr>
        <w:tc>
          <w:tcPr>
            <w:tcW w:w="676" w:type="dxa"/>
            <w:vMerge/>
            <w:vAlign w:val="center"/>
          </w:tcPr>
          <w:p w:rsidR="00643960" w:rsidRDefault="00643960">
            <w:pPr>
              <w:rPr>
                <w:rFonts w:ascii="Times New Roman" w:eastAsia="Calibri" w:hAnsi="Times New Roman" w:cs="Times New Roman"/>
                <w:sz w:val="20"/>
                <w:lang w:eastAsia="en-US"/>
              </w:rPr>
            </w:pPr>
          </w:p>
        </w:tc>
        <w:tc>
          <w:tcPr>
            <w:tcW w:w="1125" w:type="dxa"/>
            <w:vMerge/>
            <w:vAlign w:val="center"/>
          </w:tcPr>
          <w:p w:rsidR="00643960" w:rsidRDefault="00643960">
            <w:pPr>
              <w:rPr>
                <w:rFonts w:ascii="Times New Roman" w:eastAsia="Calibri" w:hAnsi="Times New Roman" w:cs="Times New Roman"/>
                <w:sz w:val="20"/>
                <w:lang w:eastAsia="en-US"/>
              </w:rPr>
            </w:pPr>
          </w:p>
        </w:tc>
        <w:tc>
          <w:tcPr>
            <w:tcW w:w="627" w:type="dxa"/>
            <w:vMerge/>
            <w:vAlign w:val="center"/>
          </w:tcPr>
          <w:p w:rsidR="00643960" w:rsidRDefault="00643960">
            <w:pPr>
              <w:rPr>
                <w:rFonts w:ascii="Times New Roman" w:hAnsi="Times New Roman" w:cs="Times New Roman"/>
                <w:sz w:val="20"/>
              </w:rPr>
            </w:pPr>
          </w:p>
        </w:tc>
        <w:tc>
          <w:tcPr>
            <w:tcW w:w="1177"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субсидий на финансовое </w:t>
            </w:r>
            <w:proofErr w:type="spellStart"/>
            <w:r>
              <w:rPr>
                <w:rFonts w:ascii="Times New Roman" w:hAnsi="Times New Roman" w:cs="Times New Roman"/>
                <w:sz w:val="20"/>
              </w:rPr>
              <w:t>обеспече-ние</w:t>
            </w:r>
            <w:proofErr w:type="spellEnd"/>
            <w:r>
              <w:rPr>
                <w:rFonts w:ascii="Times New Roman" w:hAnsi="Times New Roman" w:cs="Times New Roman"/>
                <w:sz w:val="20"/>
              </w:rPr>
              <w:t xml:space="preserve"> выполнения </w:t>
            </w:r>
            <w:proofErr w:type="spellStart"/>
            <w:r>
              <w:rPr>
                <w:rFonts w:ascii="Times New Roman" w:hAnsi="Times New Roman" w:cs="Times New Roman"/>
                <w:sz w:val="20"/>
              </w:rPr>
              <w:t>государст</w:t>
            </w:r>
            <w:proofErr w:type="spellEnd"/>
            <w:r>
              <w:rPr>
                <w:rFonts w:ascii="Times New Roman" w:hAnsi="Times New Roman" w:cs="Times New Roman"/>
                <w:sz w:val="20"/>
              </w:rPr>
              <w:t>-венного (</w:t>
            </w:r>
            <w:proofErr w:type="spellStart"/>
            <w:r>
              <w:rPr>
                <w:rFonts w:ascii="Times New Roman" w:hAnsi="Times New Roman" w:cs="Times New Roman"/>
                <w:sz w:val="20"/>
              </w:rPr>
              <w:t>муници-пального</w:t>
            </w:r>
            <w:proofErr w:type="spellEnd"/>
            <w:r>
              <w:rPr>
                <w:rFonts w:ascii="Times New Roman" w:hAnsi="Times New Roman" w:cs="Times New Roman"/>
                <w:sz w:val="20"/>
              </w:rPr>
              <w:t xml:space="preserve">) задания (средств бюджетной сметы) </w:t>
            </w:r>
          </w:p>
        </w:tc>
        <w:tc>
          <w:tcPr>
            <w:tcW w:w="2459"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субсидий, представляемых </w:t>
            </w:r>
            <w:r>
              <w:rPr>
                <w:rFonts w:ascii="Times New Roman" w:hAnsi="Times New Roman" w:cs="Times New Roman"/>
                <w:sz w:val="20"/>
              </w:rPr>
              <w:br w:type="textWrapping" w:clear="all"/>
              <w:t xml:space="preserve">в соответствии </w:t>
            </w:r>
            <w:r>
              <w:rPr>
                <w:rFonts w:ascii="Times New Roman" w:hAnsi="Times New Roman" w:cs="Times New Roman"/>
                <w:sz w:val="20"/>
              </w:rPr>
              <w:br w:type="textWrapping" w:clear="all"/>
              <w:t xml:space="preserve">с абзацем вторым пункта 1 </w:t>
            </w:r>
            <w:r>
              <w:rPr>
                <w:rFonts w:ascii="Times New Roman" w:hAnsi="Times New Roman" w:cs="Times New Roman"/>
                <w:sz w:val="20"/>
              </w:rPr>
              <w:br w:type="textWrapping" w:clear="all"/>
              <w:t>статьи 78.1 Бюджетного кодекса Российской Федерации</w:t>
            </w:r>
          </w:p>
        </w:tc>
        <w:tc>
          <w:tcPr>
            <w:tcW w:w="1270"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субсидий </w:t>
            </w:r>
            <w:r>
              <w:rPr>
                <w:rFonts w:ascii="Times New Roman" w:hAnsi="Times New Roman" w:cs="Times New Roman"/>
                <w:sz w:val="20"/>
              </w:rPr>
              <w:br w:type="textWrapping" w:clear="all"/>
              <w:t xml:space="preserve">на </w:t>
            </w:r>
            <w:proofErr w:type="spellStart"/>
            <w:r>
              <w:rPr>
                <w:rFonts w:ascii="Times New Roman" w:hAnsi="Times New Roman" w:cs="Times New Roman"/>
                <w:sz w:val="20"/>
              </w:rPr>
              <w:t>осущест-вление</w:t>
            </w:r>
            <w:proofErr w:type="spellEnd"/>
            <w:r>
              <w:rPr>
                <w:rFonts w:ascii="Times New Roman" w:hAnsi="Times New Roman" w:cs="Times New Roman"/>
                <w:sz w:val="20"/>
              </w:rPr>
              <w:t xml:space="preserve"> </w:t>
            </w:r>
            <w:r>
              <w:rPr>
                <w:rFonts w:ascii="Times New Roman" w:hAnsi="Times New Roman" w:cs="Times New Roman"/>
                <w:sz w:val="20"/>
              </w:rPr>
              <w:br w:type="textWrapping" w:clear="all"/>
              <w:t>капитальных вложений</w:t>
            </w:r>
          </w:p>
        </w:tc>
        <w:tc>
          <w:tcPr>
            <w:tcW w:w="999"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грантов в форме субсидий </w:t>
            </w:r>
          </w:p>
        </w:tc>
        <w:tc>
          <w:tcPr>
            <w:tcW w:w="1128" w:type="dxa"/>
            <w:vMerge/>
            <w:tcMar>
              <w:top w:w="0" w:type="dxa"/>
              <w:left w:w="57" w:type="dxa"/>
              <w:bottom w:w="0" w:type="dxa"/>
              <w:right w:w="57" w:type="dxa"/>
            </w:tcMar>
            <w:vAlign w:val="center"/>
          </w:tcPr>
          <w:p w:rsidR="00643960" w:rsidRDefault="00643960">
            <w:pPr>
              <w:rPr>
                <w:rFonts w:ascii="Times New Roman" w:eastAsia="Calibri" w:hAnsi="Times New Roman" w:cs="Times New Roman"/>
                <w:sz w:val="20"/>
                <w:lang w:eastAsia="en-US"/>
              </w:rPr>
            </w:pPr>
          </w:p>
        </w:tc>
        <w:tc>
          <w:tcPr>
            <w:tcW w:w="708" w:type="dxa"/>
            <w:vMerge/>
            <w:tcMar>
              <w:top w:w="0" w:type="dxa"/>
              <w:left w:w="57" w:type="dxa"/>
              <w:bottom w:w="0" w:type="dxa"/>
              <w:right w:w="57" w:type="dxa"/>
            </w:tcMar>
            <w:vAlign w:val="center"/>
          </w:tcPr>
          <w:p w:rsidR="00643960" w:rsidRDefault="00643960">
            <w:pPr>
              <w:rPr>
                <w:rFonts w:ascii="Times New Roman" w:eastAsia="Calibri" w:hAnsi="Times New Roman" w:cs="Times New Roman"/>
                <w:sz w:val="20"/>
                <w:lang w:eastAsia="en-US"/>
              </w:rPr>
            </w:pPr>
          </w:p>
        </w:tc>
        <w:tc>
          <w:tcPr>
            <w:tcW w:w="1275"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от основных видов </w:t>
            </w:r>
            <w:r>
              <w:rPr>
                <w:rFonts w:ascii="Times New Roman" w:hAnsi="Times New Roman" w:cs="Times New Roman"/>
                <w:sz w:val="20"/>
              </w:rPr>
              <w:br w:type="textWrapping" w:clear="all"/>
              <w:t>уставной деятельности</w:t>
            </w:r>
          </w:p>
        </w:tc>
        <w:tc>
          <w:tcPr>
            <w:tcW w:w="1275"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благотвори-тельные </w:t>
            </w:r>
            <w:r>
              <w:rPr>
                <w:rFonts w:ascii="Times New Roman" w:hAnsi="Times New Roman" w:cs="Times New Roman"/>
                <w:sz w:val="20"/>
              </w:rPr>
              <w:br w:type="textWrapping" w:clear="all"/>
              <w:t xml:space="preserve">и </w:t>
            </w:r>
            <w:r>
              <w:rPr>
                <w:rFonts w:ascii="Times New Roman" w:hAnsi="Times New Roman" w:cs="Times New Roman"/>
                <w:sz w:val="20"/>
              </w:rPr>
              <w:br w:type="textWrapping" w:clear="all"/>
              <w:t>спонсорские вклады</w:t>
            </w:r>
          </w:p>
        </w:tc>
        <w:tc>
          <w:tcPr>
            <w:tcW w:w="1272" w:type="dxa"/>
            <w:tcMar>
              <w:top w:w="0" w:type="dxa"/>
              <w:left w:w="57" w:type="dxa"/>
              <w:bottom w:w="0" w:type="dxa"/>
              <w:right w:w="57" w:type="dxa"/>
            </w:tcMar>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поступления от иной </w:t>
            </w:r>
            <w:r>
              <w:rPr>
                <w:rFonts w:ascii="Times New Roman" w:hAnsi="Times New Roman" w:cs="Times New Roman"/>
                <w:sz w:val="20"/>
              </w:rPr>
              <w:br w:type="textWrapping" w:clear="all"/>
              <w:t xml:space="preserve">приносящей доход </w:t>
            </w:r>
            <w:r>
              <w:rPr>
                <w:rFonts w:ascii="Times New Roman" w:hAnsi="Times New Roman" w:cs="Times New Roman"/>
                <w:sz w:val="20"/>
              </w:rPr>
              <w:br w:type="textWrapping" w:clear="all"/>
              <w:t>деятельности</w:t>
            </w:r>
          </w:p>
        </w:tc>
        <w:tc>
          <w:tcPr>
            <w:tcW w:w="1429" w:type="dxa"/>
            <w:vMerge/>
          </w:tcPr>
          <w:p w:rsidR="00643960" w:rsidRDefault="00643960">
            <w:pPr>
              <w:spacing w:line="200" w:lineRule="exact"/>
              <w:jc w:val="center"/>
              <w:rPr>
                <w:rFonts w:ascii="Times New Roman" w:hAnsi="Times New Roman" w:cs="Times New Roman"/>
                <w:sz w:val="20"/>
              </w:rPr>
            </w:pPr>
          </w:p>
        </w:tc>
      </w:tr>
      <w:tr w:rsidR="00643960">
        <w:trPr>
          <w:trHeight w:val="221"/>
        </w:trPr>
        <w:tc>
          <w:tcPr>
            <w:tcW w:w="676"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1</w:t>
            </w:r>
          </w:p>
        </w:tc>
        <w:tc>
          <w:tcPr>
            <w:tcW w:w="1125"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2</w:t>
            </w:r>
          </w:p>
        </w:tc>
        <w:tc>
          <w:tcPr>
            <w:tcW w:w="627"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3</w:t>
            </w:r>
          </w:p>
        </w:tc>
        <w:tc>
          <w:tcPr>
            <w:tcW w:w="1177"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4</w:t>
            </w:r>
          </w:p>
        </w:tc>
        <w:tc>
          <w:tcPr>
            <w:tcW w:w="2459"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5</w:t>
            </w:r>
          </w:p>
        </w:tc>
        <w:tc>
          <w:tcPr>
            <w:tcW w:w="1270"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6</w:t>
            </w:r>
          </w:p>
        </w:tc>
        <w:tc>
          <w:tcPr>
            <w:tcW w:w="999"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7</w:t>
            </w:r>
          </w:p>
        </w:tc>
        <w:tc>
          <w:tcPr>
            <w:tcW w:w="1128"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8</w:t>
            </w:r>
          </w:p>
        </w:tc>
        <w:tc>
          <w:tcPr>
            <w:tcW w:w="708"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9</w:t>
            </w:r>
          </w:p>
        </w:tc>
        <w:tc>
          <w:tcPr>
            <w:tcW w:w="1275"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10</w:t>
            </w:r>
          </w:p>
        </w:tc>
        <w:tc>
          <w:tcPr>
            <w:tcW w:w="1275"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11</w:t>
            </w:r>
          </w:p>
        </w:tc>
        <w:tc>
          <w:tcPr>
            <w:tcW w:w="1272"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12</w:t>
            </w:r>
          </w:p>
        </w:tc>
        <w:tc>
          <w:tcPr>
            <w:tcW w:w="1429"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13</w:t>
            </w:r>
          </w:p>
        </w:tc>
      </w:tr>
      <w:tr w:rsidR="00643960">
        <w:trPr>
          <w:trHeight w:val="238"/>
        </w:trPr>
        <w:tc>
          <w:tcPr>
            <w:tcW w:w="676" w:type="dxa"/>
            <w:vAlign w:val="center"/>
          </w:tcPr>
          <w:p w:rsidR="00643960" w:rsidRDefault="005D1E54">
            <w:pPr>
              <w:spacing w:line="200" w:lineRule="exact"/>
              <w:jc w:val="center"/>
              <w:rPr>
                <w:rFonts w:ascii="Times New Roman" w:eastAsia="Calibri" w:hAnsi="Times New Roman" w:cs="Times New Roman"/>
                <w:sz w:val="20"/>
                <w:lang w:eastAsia="en-US"/>
              </w:rPr>
            </w:pPr>
            <w:r>
              <w:rPr>
                <w:rFonts w:ascii="Times New Roman" w:eastAsia="Calibri" w:hAnsi="Times New Roman" w:cs="Times New Roman"/>
                <w:sz w:val="20"/>
                <w:lang w:eastAsia="en-US"/>
              </w:rPr>
              <w:t>30</w:t>
            </w:r>
          </w:p>
        </w:tc>
        <w:tc>
          <w:tcPr>
            <w:tcW w:w="1125" w:type="dxa"/>
            <w:vAlign w:val="center"/>
          </w:tcPr>
          <w:p w:rsidR="00643960" w:rsidRDefault="00643960">
            <w:pPr>
              <w:spacing w:line="200" w:lineRule="exact"/>
              <w:jc w:val="center"/>
              <w:rPr>
                <w:rFonts w:ascii="Times New Roman" w:eastAsia="Calibri" w:hAnsi="Times New Roman" w:cs="Times New Roman"/>
                <w:sz w:val="20"/>
                <w:lang w:eastAsia="en-US"/>
              </w:rPr>
            </w:pPr>
          </w:p>
        </w:tc>
        <w:tc>
          <w:tcPr>
            <w:tcW w:w="627" w:type="dxa"/>
            <w:vAlign w:val="center"/>
          </w:tcPr>
          <w:p w:rsidR="00643960" w:rsidRDefault="00643960">
            <w:pPr>
              <w:spacing w:line="200" w:lineRule="exact"/>
              <w:jc w:val="center"/>
              <w:rPr>
                <w:rFonts w:ascii="Times New Roman" w:eastAsia="Calibri" w:hAnsi="Times New Roman" w:cs="Times New Roman"/>
                <w:sz w:val="20"/>
                <w:lang w:eastAsia="en-US"/>
              </w:rPr>
            </w:pPr>
          </w:p>
        </w:tc>
        <w:tc>
          <w:tcPr>
            <w:tcW w:w="1177" w:type="dxa"/>
            <w:vAlign w:val="center"/>
          </w:tcPr>
          <w:p w:rsidR="00643960" w:rsidRDefault="00643960">
            <w:pPr>
              <w:spacing w:line="200" w:lineRule="exact"/>
              <w:jc w:val="center"/>
              <w:rPr>
                <w:rFonts w:ascii="Times New Roman" w:eastAsia="Calibri" w:hAnsi="Times New Roman" w:cs="Times New Roman"/>
                <w:sz w:val="20"/>
                <w:lang w:eastAsia="en-US"/>
              </w:rPr>
            </w:pPr>
          </w:p>
        </w:tc>
        <w:tc>
          <w:tcPr>
            <w:tcW w:w="2459" w:type="dxa"/>
            <w:vAlign w:val="center"/>
          </w:tcPr>
          <w:p w:rsidR="00643960" w:rsidRDefault="00643960">
            <w:pPr>
              <w:spacing w:line="200" w:lineRule="exact"/>
              <w:jc w:val="center"/>
              <w:rPr>
                <w:rFonts w:ascii="Times New Roman" w:eastAsia="Calibri" w:hAnsi="Times New Roman" w:cs="Times New Roman"/>
                <w:sz w:val="20"/>
                <w:lang w:eastAsia="en-US"/>
              </w:rPr>
            </w:pPr>
          </w:p>
        </w:tc>
        <w:tc>
          <w:tcPr>
            <w:tcW w:w="1270" w:type="dxa"/>
            <w:vAlign w:val="center"/>
          </w:tcPr>
          <w:p w:rsidR="00643960" w:rsidRDefault="00643960">
            <w:pPr>
              <w:spacing w:line="200" w:lineRule="exact"/>
              <w:jc w:val="center"/>
              <w:rPr>
                <w:rFonts w:ascii="Times New Roman" w:eastAsia="Calibri" w:hAnsi="Times New Roman" w:cs="Times New Roman"/>
                <w:sz w:val="20"/>
                <w:lang w:eastAsia="en-US"/>
              </w:rPr>
            </w:pPr>
          </w:p>
        </w:tc>
        <w:tc>
          <w:tcPr>
            <w:tcW w:w="999" w:type="dxa"/>
            <w:vAlign w:val="center"/>
          </w:tcPr>
          <w:p w:rsidR="00643960" w:rsidRDefault="00643960">
            <w:pPr>
              <w:spacing w:line="200" w:lineRule="exact"/>
              <w:jc w:val="center"/>
              <w:rPr>
                <w:rFonts w:ascii="Times New Roman" w:eastAsia="Calibri" w:hAnsi="Times New Roman" w:cs="Times New Roman"/>
                <w:sz w:val="20"/>
                <w:lang w:eastAsia="en-US"/>
              </w:rPr>
            </w:pPr>
          </w:p>
        </w:tc>
        <w:tc>
          <w:tcPr>
            <w:tcW w:w="1128" w:type="dxa"/>
            <w:vAlign w:val="center"/>
          </w:tcPr>
          <w:p w:rsidR="00643960" w:rsidRDefault="00643960">
            <w:pPr>
              <w:spacing w:line="200" w:lineRule="exact"/>
              <w:jc w:val="center"/>
              <w:rPr>
                <w:rFonts w:ascii="Times New Roman" w:eastAsia="Calibri" w:hAnsi="Times New Roman" w:cs="Times New Roman"/>
                <w:sz w:val="20"/>
                <w:lang w:eastAsia="en-US"/>
              </w:rPr>
            </w:pPr>
          </w:p>
        </w:tc>
        <w:tc>
          <w:tcPr>
            <w:tcW w:w="708" w:type="dxa"/>
            <w:vAlign w:val="center"/>
          </w:tcPr>
          <w:p w:rsidR="00643960" w:rsidRDefault="00643960">
            <w:pPr>
              <w:spacing w:line="200" w:lineRule="exact"/>
              <w:jc w:val="center"/>
              <w:rPr>
                <w:rFonts w:ascii="Times New Roman" w:eastAsia="Calibri" w:hAnsi="Times New Roman" w:cs="Times New Roman"/>
                <w:sz w:val="20"/>
                <w:lang w:eastAsia="en-US"/>
              </w:rPr>
            </w:pPr>
          </w:p>
        </w:tc>
        <w:tc>
          <w:tcPr>
            <w:tcW w:w="1275" w:type="dxa"/>
            <w:vAlign w:val="center"/>
          </w:tcPr>
          <w:p w:rsidR="00643960" w:rsidRDefault="00643960">
            <w:pPr>
              <w:spacing w:line="200" w:lineRule="exact"/>
              <w:jc w:val="center"/>
              <w:rPr>
                <w:rFonts w:ascii="Times New Roman" w:eastAsia="Calibri" w:hAnsi="Times New Roman" w:cs="Times New Roman"/>
                <w:sz w:val="20"/>
                <w:lang w:eastAsia="en-US"/>
              </w:rPr>
            </w:pPr>
          </w:p>
        </w:tc>
        <w:tc>
          <w:tcPr>
            <w:tcW w:w="1275" w:type="dxa"/>
            <w:vAlign w:val="center"/>
          </w:tcPr>
          <w:p w:rsidR="00643960" w:rsidRDefault="00643960">
            <w:pPr>
              <w:spacing w:line="200" w:lineRule="exact"/>
              <w:jc w:val="center"/>
              <w:rPr>
                <w:rFonts w:ascii="Times New Roman" w:eastAsia="Calibri" w:hAnsi="Times New Roman" w:cs="Times New Roman"/>
                <w:sz w:val="20"/>
                <w:lang w:eastAsia="en-US"/>
              </w:rPr>
            </w:pPr>
          </w:p>
        </w:tc>
        <w:tc>
          <w:tcPr>
            <w:tcW w:w="1272" w:type="dxa"/>
            <w:vAlign w:val="center"/>
          </w:tcPr>
          <w:p w:rsidR="00643960" w:rsidRDefault="00643960">
            <w:pPr>
              <w:spacing w:line="200" w:lineRule="exact"/>
              <w:jc w:val="center"/>
              <w:rPr>
                <w:rFonts w:ascii="Times New Roman" w:eastAsia="Calibri" w:hAnsi="Times New Roman" w:cs="Times New Roman"/>
                <w:sz w:val="20"/>
                <w:lang w:eastAsia="en-US"/>
              </w:rPr>
            </w:pPr>
          </w:p>
        </w:tc>
        <w:tc>
          <w:tcPr>
            <w:tcW w:w="1429" w:type="dxa"/>
            <w:vAlign w:val="center"/>
          </w:tcPr>
          <w:p w:rsidR="00643960" w:rsidRDefault="00643960">
            <w:pPr>
              <w:spacing w:line="200" w:lineRule="exact"/>
              <w:jc w:val="center"/>
              <w:rPr>
                <w:rFonts w:ascii="Times New Roman" w:eastAsia="Calibri" w:hAnsi="Times New Roman" w:cs="Times New Roman"/>
                <w:sz w:val="20"/>
                <w:lang w:eastAsia="en-US"/>
              </w:rPr>
            </w:pPr>
          </w:p>
        </w:tc>
      </w:tr>
    </w:tbl>
    <w:p w:rsidR="00643960" w:rsidRDefault="00643960">
      <w:pPr>
        <w:rPr>
          <w:rFonts w:ascii="Times New Roman" w:hAnsi="Times New Roman" w:cs="Times New Roman"/>
          <w:b/>
          <w:szCs w:val="24"/>
        </w:rPr>
      </w:pPr>
    </w:p>
    <w:p w:rsidR="00643960" w:rsidRDefault="00643960">
      <w:pPr>
        <w:tabs>
          <w:tab w:val="left" w:pos="956"/>
        </w:tabs>
        <w:rPr>
          <w:rFonts w:ascii="Times New Roman" w:hAnsi="Times New Roman" w:cs="Times New Roman"/>
          <w:b/>
          <w:sz w:val="20"/>
          <w:szCs w:val="24"/>
        </w:rPr>
      </w:pPr>
    </w:p>
    <w:tbl>
      <w:tblPr>
        <w:tblW w:w="15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9"/>
        <w:gridCol w:w="1530"/>
        <w:gridCol w:w="851"/>
        <w:gridCol w:w="2127"/>
        <w:gridCol w:w="1134"/>
        <w:gridCol w:w="1844"/>
        <w:gridCol w:w="850"/>
        <w:gridCol w:w="2127"/>
        <w:gridCol w:w="709"/>
        <w:gridCol w:w="1277"/>
        <w:gridCol w:w="1877"/>
      </w:tblGrid>
      <w:tr w:rsidR="00643960">
        <w:trPr>
          <w:cantSplit/>
        </w:trPr>
        <w:tc>
          <w:tcPr>
            <w:tcW w:w="989" w:type="dxa"/>
            <w:vMerge w:val="restart"/>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br w:type="textWrapping" w:clear="all"/>
              <w:t>строки</w:t>
            </w:r>
          </w:p>
        </w:tc>
        <w:tc>
          <w:tcPr>
            <w:tcW w:w="1530" w:type="dxa"/>
            <w:vMerge w:val="restart"/>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Израсходовано за отчетный период,</w:t>
            </w:r>
            <w:r>
              <w:rPr>
                <w:rFonts w:ascii="Times New Roman" w:hAnsi="Times New Roman" w:cs="Times New Roman"/>
                <w:sz w:val="20"/>
              </w:rPr>
              <w:br w:type="textWrapping" w:clear="all"/>
              <w:t>всего</w:t>
            </w:r>
          </w:p>
        </w:tc>
        <w:tc>
          <w:tcPr>
            <w:tcW w:w="12796" w:type="dxa"/>
            <w:gridSpan w:val="9"/>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из них (</w:t>
            </w:r>
            <w:r>
              <w:rPr>
                <w:rFonts w:ascii="Times New Roman" w:eastAsia="Cambria" w:hAnsi="Times New Roman" w:cs="Times New Roman"/>
                <w:sz w:val="20"/>
                <w:lang w:eastAsia="en-US"/>
              </w:rPr>
              <w:t xml:space="preserve">графы </w:t>
            </w:r>
            <w:r>
              <w:rPr>
                <w:rFonts w:ascii="Times New Roman" w:hAnsi="Times New Roman" w:cs="Times New Roman"/>
                <w:sz w:val="20"/>
              </w:rPr>
              <w:t>14)</w:t>
            </w:r>
          </w:p>
        </w:tc>
      </w:tr>
      <w:tr w:rsidR="00643960">
        <w:trPr>
          <w:cantSplit/>
        </w:trPr>
        <w:tc>
          <w:tcPr>
            <w:tcW w:w="300" w:type="dxa"/>
            <w:vMerge/>
            <w:vAlign w:val="center"/>
          </w:tcPr>
          <w:p w:rsidR="00643960" w:rsidRDefault="00643960">
            <w:pPr>
              <w:rPr>
                <w:rFonts w:ascii="Times New Roman" w:hAnsi="Times New Roman" w:cs="Times New Roman"/>
                <w:sz w:val="20"/>
              </w:rPr>
            </w:pPr>
          </w:p>
        </w:tc>
        <w:tc>
          <w:tcPr>
            <w:tcW w:w="300" w:type="dxa"/>
            <w:vMerge/>
            <w:vAlign w:val="center"/>
          </w:tcPr>
          <w:p w:rsidR="00643960" w:rsidRDefault="00643960">
            <w:pPr>
              <w:rPr>
                <w:rFonts w:ascii="Times New Roman" w:hAnsi="Times New Roman" w:cs="Times New Roman"/>
                <w:sz w:val="20"/>
              </w:rPr>
            </w:pPr>
          </w:p>
        </w:tc>
        <w:tc>
          <w:tcPr>
            <w:tcW w:w="5956" w:type="dxa"/>
            <w:gridSpan w:val="4"/>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расходы на оплату труда</w:t>
            </w:r>
          </w:p>
        </w:tc>
        <w:tc>
          <w:tcPr>
            <w:tcW w:w="2977" w:type="dxa"/>
            <w:gridSpan w:val="2"/>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расходы на капитальный</w:t>
            </w:r>
            <w:r>
              <w:rPr>
                <w:rFonts w:ascii="Times New Roman" w:hAnsi="Times New Roman" w:cs="Times New Roman"/>
                <w:sz w:val="20"/>
              </w:rPr>
              <w:br w:type="textWrapping" w:clear="all"/>
              <w:t xml:space="preserve">ремонт и реконструкцию </w:t>
            </w:r>
          </w:p>
        </w:tc>
        <w:tc>
          <w:tcPr>
            <w:tcW w:w="3863" w:type="dxa"/>
            <w:gridSpan w:val="3"/>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расходы на приобретение </w:t>
            </w:r>
            <w:r>
              <w:rPr>
                <w:rFonts w:ascii="Times New Roman" w:hAnsi="Times New Roman" w:cs="Times New Roman"/>
                <w:sz w:val="20"/>
              </w:rPr>
              <w:br w:type="textWrapping" w:clear="all"/>
              <w:t>(замену) оборудования</w:t>
            </w:r>
          </w:p>
        </w:tc>
      </w:tr>
      <w:tr w:rsidR="00643960">
        <w:trPr>
          <w:cantSplit/>
          <w:trHeight w:val="262"/>
        </w:trPr>
        <w:tc>
          <w:tcPr>
            <w:tcW w:w="300" w:type="dxa"/>
            <w:vMerge/>
            <w:vAlign w:val="center"/>
          </w:tcPr>
          <w:p w:rsidR="00643960" w:rsidRDefault="00643960">
            <w:pPr>
              <w:rPr>
                <w:rFonts w:ascii="Times New Roman" w:hAnsi="Times New Roman" w:cs="Times New Roman"/>
                <w:sz w:val="20"/>
              </w:rPr>
            </w:pPr>
          </w:p>
        </w:tc>
        <w:tc>
          <w:tcPr>
            <w:tcW w:w="300" w:type="dxa"/>
            <w:vMerge/>
            <w:vAlign w:val="center"/>
          </w:tcPr>
          <w:p w:rsidR="00643960" w:rsidRDefault="00643960">
            <w:pPr>
              <w:rPr>
                <w:rFonts w:ascii="Times New Roman" w:hAnsi="Times New Roman" w:cs="Times New Roman"/>
                <w:sz w:val="20"/>
              </w:rPr>
            </w:pPr>
          </w:p>
        </w:tc>
        <w:tc>
          <w:tcPr>
            <w:tcW w:w="851" w:type="dxa"/>
            <w:vMerge w:val="restart"/>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всего</w:t>
            </w:r>
          </w:p>
        </w:tc>
        <w:tc>
          <w:tcPr>
            <w:tcW w:w="2127" w:type="dxa"/>
            <w:vMerge w:val="restart"/>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из них за счет средств, полученных </w:t>
            </w:r>
            <w:r>
              <w:rPr>
                <w:rFonts w:ascii="Times New Roman" w:hAnsi="Times New Roman" w:cs="Times New Roman"/>
                <w:sz w:val="20"/>
              </w:rPr>
              <w:br w:type="textWrapping" w:clear="all"/>
              <w:t xml:space="preserve">от оказания услуг (выполнения работ) на платной основе </w:t>
            </w:r>
            <w:r>
              <w:rPr>
                <w:rFonts w:ascii="Times New Roman" w:hAnsi="Times New Roman" w:cs="Times New Roman"/>
                <w:sz w:val="20"/>
              </w:rPr>
              <w:br w:type="textWrapping" w:clear="all"/>
              <w:t xml:space="preserve">и от иной приносящей доход деятельности </w:t>
            </w:r>
            <w:r>
              <w:rPr>
                <w:rFonts w:ascii="Times New Roman" w:hAnsi="Times New Roman" w:cs="Times New Roman"/>
                <w:sz w:val="20"/>
              </w:rPr>
              <w:br w:type="textWrapping" w:clear="all"/>
              <w:t xml:space="preserve">(из </w:t>
            </w:r>
            <w:r>
              <w:rPr>
                <w:rFonts w:ascii="Times New Roman" w:eastAsia="Cambria" w:hAnsi="Times New Roman" w:cs="Times New Roman"/>
                <w:sz w:val="20"/>
                <w:lang w:eastAsia="en-US"/>
              </w:rPr>
              <w:t xml:space="preserve">графы </w:t>
            </w:r>
            <w:r>
              <w:rPr>
                <w:rFonts w:ascii="Times New Roman" w:hAnsi="Times New Roman" w:cs="Times New Roman"/>
                <w:sz w:val="20"/>
              </w:rPr>
              <w:t xml:space="preserve">15) </w:t>
            </w:r>
          </w:p>
        </w:tc>
        <w:tc>
          <w:tcPr>
            <w:tcW w:w="1134" w:type="dxa"/>
            <w:vMerge w:val="restart"/>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из них </w:t>
            </w:r>
            <w:r>
              <w:rPr>
                <w:rFonts w:ascii="Times New Roman" w:hAnsi="Times New Roman" w:cs="Times New Roman"/>
                <w:sz w:val="20"/>
              </w:rPr>
              <w:br w:type="textWrapping" w:clear="all"/>
              <w:t xml:space="preserve">на оплату труда </w:t>
            </w:r>
            <w:r>
              <w:rPr>
                <w:rFonts w:ascii="Times New Roman" w:hAnsi="Times New Roman" w:cs="Times New Roman"/>
                <w:sz w:val="20"/>
              </w:rPr>
              <w:br w:type="textWrapping" w:clear="all"/>
              <w:t xml:space="preserve">основного персонала </w:t>
            </w:r>
            <w:r>
              <w:rPr>
                <w:rFonts w:ascii="Times New Roman" w:hAnsi="Times New Roman" w:cs="Times New Roman"/>
                <w:sz w:val="20"/>
              </w:rPr>
              <w:br w:type="textWrapping" w:clear="all"/>
              <w:t xml:space="preserve">(из </w:t>
            </w:r>
            <w:r>
              <w:rPr>
                <w:rFonts w:ascii="Times New Roman" w:eastAsia="Cambria" w:hAnsi="Times New Roman" w:cs="Times New Roman"/>
                <w:sz w:val="20"/>
                <w:lang w:eastAsia="en-US"/>
              </w:rPr>
              <w:t xml:space="preserve">графы </w:t>
            </w:r>
            <w:r>
              <w:rPr>
                <w:rFonts w:ascii="Times New Roman" w:hAnsi="Times New Roman" w:cs="Times New Roman"/>
                <w:sz w:val="20"/>
              </w:rPr>
              <w:t>15)</w:t>
            </w:r>
          </w:p>
        </w:tc>
        <w:tc>
          <w:tcPr>
            <w:tcW w:w="1844" w:type="dxa"/>
            <w:vMerge w:val="restart"/>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из них за счет средств, </w:t>
            </w:r>
            <w:r>
              <w:rPr>
                <w:rFonts w:ascii="Times New Roman" w:hAnsi="Times New Roman" w:cs="Times New Roman"/>
                <w:sz w:val="20"/>
              </w:rPr>
              <w:br w:type="textWrapping" w:clear="all"/>
              <w:t xml:space="preserve">полученных </w:t>
            </w:r>
            <w:r>
              <w:rPr>
                <w:rFonts w:ascii="Times New Roman" w:hAnsi="Times New Roman" w:cs="Times New Roman"/>
                <w:sz w:val="20"/>
              </w:rPr>
              <w:br w:type="textWrapping" w:clear="all"/>
              <w:t xml:space="preserve">от оказания услуг (выполнения </w:t>
            </w:r>
            <w:r>
              <w:rPr>
                <w:rFonts w:ascii="Times New Roman" w:hAnsi="Times New Roman" w:cs="Times New Roman"/>
                <w:sz w:val="20"/>
              </w:rPr>
              <w:br w:type="textWrapping" w:clear="all"/>
              <w:t xml:space="preserve">работ) на платной основе и от иной приносящей доход деятельности </w:t>
            </w:r>
            <w:r>
              <w:rPr>
                <w:rFonts w:ascii="Times New Roman" w:hAnsi="Times New Roman" w:cs="Times New Roman"/>
                <w:sz w:val="20"/>
              </w:rPr>
              <w:br w:type="textWrapping" w:clear="all"/>
              <w:t xml:space="preserve">(из </w:t>
            </w:r>
            <w:r>
              <w:rPr>
                <w:rFonts w:ascii="Times New Roman" w:eastAsia="Cambria" w:hAnsi="Times New Roman" w:cs="Times New Roman"/>
                <w:sz w:val="20"/>
                <w:lang w:eastAsia="en-US"/>
              </w:rPr>
              <w:t xml:space="preserve">графы </w:t>
            </w:r>
            <w:r>
              <w:rPr>
                <w:rFonts w:ascii="Times New Roman" w:hAnsi="Times New Roman" w:cs="Times New Roman"/>
                <w:sz w:val="20"/>
              </w:rPr>
              <w:t>17)</w:t>
            </w:r>
          </w:p>
        </w:tc>
        <w:tc>
          <w:tcPr>
            <w:tcW w:w="850" w:type="dxa"/>
            <w:vMerge w:val="restart"/>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всего</w:t>
            </w:r>
          </w:p>
        </w:tc>
        <w:tc>
          <w:tcPr>
            <w:tcW w:w="2127" w:type="dxa"/>
            <w:vMerge w:val="restart"/>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из них за счет средств, полученных </w:t>
            </w:r>
            <w:r>
              <w:rPr>
                <w:rFonts w:ascii="Times New Roman" w:hAnsi="Times New Roman" w:cs="Times New Roman"/>
                <w:sz w:val="20"/>
              </w:rPr>
              <w:br w:type="textWrapping" w:clear="all"/>
              <w:t xml:space="preserve">от оказания услуг (выполнения работ) на платной основе </w:t>
            </w:r>
            <w:r>
              <w:rPr>
                <w:rFonts w:ascii="Times New Roman" w:hAnsi="Times New Roman" w:cs="Times New Roman"/>
                <w:sz w:val="20"/>
              </w:rPr>
              <w:br w:type="textWrapping" w:clear="all"/>
              <w:t xml:space="preserve">и от иной приносящей доход деятельности </w:t>
            </w:r>
            <w:r>
              <w:rPr>
                <w:rFonts w:ascii="Times New Roman" w:hAnsi="Times New Roman" w:cs="Times New Roman"/>
                <w:sz w:val="20"/>
              </w:rPr>
              <w:br w:type="textWrapping" w:clear="all"/>
              <w:t xml:space="preserve">(из </w:t>
            </w:r>
            <w:r>
              <w:rPr>
                <w:rFonts w:ascii="Times New Roman" w:eastAsia="Cambria" w:hAnsi="Times New Roman" w:cs="Times New Roman"/>
                <w:sz w:val="20"/>
                <w:lang w:eastAsia="en-US"/>
              </w:rPr>
              <w:t xml:space="preserve">графы </w:t>
            </w:r>
            <w:r>
              <w:rPr>
                <w:rFonts w:ascii="Times New Roman" w:hAnsi="Times New Roman" w:cs="Times New Roman"/>
                <w:sz w:val="20"/>
              </w:rPr>
              <w:t>19)</w:t>
            </w:r>
          </w:p>
        </w:tc>
        <w:tc>
          <w:tcPr>
            <w:tcW w:w="709" w:type="dxa"/>
            <w:vMerge w:val="restart"/>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всего</w:t>
            </w:r>
          </w:p>
        </w:tc>
        <w:tc>
          <w:tcPr>
            <w:tcW w:w="3154" w:type="dxa"/>
            <w:gridSpan w:val="2"/>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из них (из </w:t>
            </w:r>
            <w:r>
              <w:rPr>
                <w:rFonts w:ascii="Times New Roman" w:eastAsia="Cambria" w:hAnsi="Times New Roman" w:cs="Times New Roman"/>
                <w:sz w:val="20"/>
                <w:lang w:eastAsia="en-US"/>
              </w:rPr>
              <w:t xml:space="preserve">графы </w:t>
            </w:r>
            <w:r>
              <w:rPr>
                <w:rFonts w:ascii="Times New Roman" w:hAnsi="Times New Roman" w:cs="Times New Roman"/>
                <w:sz w:val="20"/>
              </w:rPr>
              <w:t>21)</w:t>
            </w:r>
          </w:p>
        </w:tc>
      </w:tr>
      <w:tr w:rsidR="00643960">
        <w:trPr>
          <w:cantSplit/>
          <w:trHeight w:val="1773"/>
        </w:trPr>
        <w:tc>
          <w:tcPr>
            <w:tcW w:w="300" w:type="dxa"/>
            <w:vMerge/>
            <w:vAlign w:val="center"/>
          </w:tcPr>
          <w:p w:rsidR="00643960" w:rsidRDefault="00643960">
            <w:pPr>
              <w:rPr>
                <w:rFonts w:ascii="Times New Roman" w:hAnsi="Times New Roman" w:cs="Times New Roman"/>
                <w:sz w:val="20"/>
              </w:rPr>
            </w:pPr>
          </w:p>
        </w:tc>
        <w:tc>
          <w:tcPr>
            <w:tcW w:w="300" w:type="dxa"/>
            <w:vMerge/>
            <w:vAlign w:val="center"/>
          </w:tcPr>
          <w:p w:rsidR="00643960" w:rsidRDefault="00643960">
            <w:pPr>
              <w:rPr>
                <w:rFonts w:ascii="Times New Roman" w:hAnsi="Times New Roman" w:cs="Times New Roman"/>
                <w:sz w:val="20"/>
              </w:rPr>
            </w:pPr>
          </w:p>
        </w:tc>
        <w:tc>
          <w:tcPr>
            <w:tcW w:w="300" w:type="dxa"/>
            <w:vMerge/>
            <w:vAlign w:val="center"/>
          </w:tcPr>
          <w:p w:rsidR="00643960" w:rsidRDefault="00643960">
            <w:pPr>
              <w:rPr>
                <w:rFonts w:ascii="Times New Roman" w:hAnsi="Times New Roman" w:cs="Times New Roman"/>
                <w:sz w:val="20"/>
              </w:rPr>
            </w:pPr>
          </w:p>
        </w:tc>
        <w:tc>
          <w:tcPr>
            <w:tcW w:w="300" w:type="dxa"/>
            <w:vMerge/>
            <w:vAlign w:val="center"/>
          </w:tcPr>
          <w:p w:rsidR="00643960" w:rsidRDefault="00643960">
            <w:pPr>
              <w:rPr>
                <w:rFonts w:ascii="Times New Roman" w:hAnsi="Times New Roman" w:cs="Times New Roman"/>
                <w:sz w:val="20"/>
              </w:rPr>
            </w:pPr>
          </w:p>
        </w:tc>
        <w:tc>
          <w:tcPr>
            <w:tcW w:w="300" w:type="dxa"/>
            <w:vMerge/>
            <w:vAlign w:val="center"/>
          </w:tcPr>
          <w:p w:rsidR="00643960" w:rsidRDefault="00643960">
            <w:pPr>
              <w:rPr>
                <w:rFonts w:ascii="Times New Roman" w:hAnsi="Times New Roman" w:cs="Times New Roman"/>
                <w:sz w:val="20"/>
              </w:rPr>
            </w:pPr>
          </w:p>
        </w:tc>
        <w:tc>
          <w:tcPr>
            <w:tcW w:w="300" w:type="dxa"/>
            <w:vMerge/>
            <w:vAlign w:val="center"/>
          </w:tcPr>
          <w:p w:rsidR="00643960" w:rsidRDefault="00643960">
            <w:pPr>
              <w:rPr>
                <w:rFonts w:ascii="Times New Roman" w:hAnsi="Times New Roman" w:cs="Times New Roman"/>
                <w:sz w:val="20"/>
              </w:rPr>
            </w:pPr>
          </w:p>
        </w:tc>
        <w:tc>
          <w:tcPr>
            <w:tcW w:w="300" w:type="dxa"/>
            <w:vMerge/>
            <w:vAlign w:val="center"/>
          </w:tcPr>
          <w:p w:rsidR="00643960" w:rsidRDefault="00643960">
            <w:pPr>
              <w:rPr>
                <w:rFonts w:ascii="Times New Roman" w:hAnsi="Times New Roman" w:cs="Times New Roman"/>
                <w:sz w:val="20"/>
              </w:rPr>
            </w:pPr>
          </w:p>
        </w:tc>
        <w:tc>
          <w:tcPr>
            <w:tcW w:w="300" w:type="dxa"/>
            <w:vMerge/>
            <w:vAlign w:val="center"/>
          </w:tcPr>
          <w:p w:rsidR="00643960" w:rsidRDefault="00643960">
            <w:pPr>
              <w:rPr>
                <w:rFonts w:ascii="Times New Roman" w:hAnsi="Times New Roman" w:cs="Times New Roman"/>
                <w:sz w:val="20"/>
              </w:rPr>
            </w:pPr>
          </w:p>
        </w:tc>
        <w:tc>
          <w:tcPr>
            <w:tcW w:w="300" w:type="dxa"/>
            <w:vMerge/>
            <w:vAlign w:val="center"/>
          </w:tcPr>
          <w:p w:rsidR="00643960" w:rsidRDefault="00643960">
            <w:pPr>
              <w:rPr>
                <w:rFonts w:ascii="Times New Roman" w:hAnsi="Times New Roman" w:cs="Times New Roman"/>
                <w:sz w:val="20"/>
              </w:rPr>
            </w:pPr>
          </w:p>
        </w:tc>
        <w:tc>
          <w:tcPr>
            <w:tcW w:w="1277"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для улучшения условий доступности для инвалидов </w:t>
            </w:r>
            <w:r>
              <w:rPr>
                <w:rFonts w:ascii="Times New Roman" w:hAnsi="Times New Roman" w:cs="Times New Roman"/>
                <w:sz w:val="20"/>
              </w:rPr>
              <w:br w:type="textWrapping" w:clear="all"/>
              <w:t>и лиц с ОВЗ</w:t>
            </w:r>
          </w:p>
        </w:tc>
        <w:tc>
          <w:tcPr>
            <w:tcW w:w="1877"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за счет средств, полученных </w:t>
            </w:r>
            <w:r>
              <w:rPr>
                <w:rFonts w:ascii="Times New Roman" w:hAnsi="Times New Roman" w:cs="Times New Roman"/>
                <w:sz w:val="20"/>
              </w:rPr>
              <w:br w:type="textWrapping" w:clear="all"/>
              <w:t xml:space="preserve">от оказания услуг (выполнения работ) на платной основе и от иной приносящей доход деятельности </w:t>
            </w:r>
          </w:p>
        </w:tc>
      </w:tr>
      <w:tr w:rsidR="00643960">
        <w:tc>
          <w:tcPr>
            <w:tcW w:w="989"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1</w:t>
            </w:r>
          </w:p>
        </w:tc>
        <w:tc>
          <w:tcPr>
            <w:tcW w:w="1530"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14</w:t>
            </w:r>
          </w:p>
        </w:tc>
        <w:tc>
          <w:tcPr>
            <w:tcW w:w="851"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15</w:t>
            </w:r>
          </w:p>
        </w:tc>
        <w:tc>
          <w:tcPr>
            <w:tcW w:w="2127"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16</w:t>
            </w:r>
          </w:p>
        </w:tc>
        <w:tc>
          <w:tcPr>
            <w:tcW w:w="1134"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17</w:t>
            </w:r>
          </w:p>
        </w:tc>
        <w:tc>
          <w:tcPr>
            <w:tcW w:w="1844"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18</w:t>
            </w:r>
          </w:p>
        </w:tc>
        <w:tc>
          <w:tcPr>
            <w:tcW w:w="850"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19</w:t>
            </w:r>
          </w:p>
        </w:tc>
        <w:tc>
          <w:tcPr>
            <w:tcW w:w="2127"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20</w:t>
            </w:r>
          </w:p>
        </w:tc>
        <w:tc>
          <w:tcPr>
            <w:tcW w:w="709"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21</w:t>
            </w:r>
          </w:p>
        </w:tc>
        <w:tc>
          <w:tcPr>
            <w:tcW w:w="1277"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22</w:t>
            </w:r>
          </w:p>
        </w:tc>
        <w:tc>
          <w:tcPr>
            <w:tcW w:w="1877"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23</w:t>
            </w:r>
          </w:p>
        </w:tc>
      </w:tr>
      <w:tr w:rsidR="00643960">
        <w:tc>
          <w:tcPr>
            <w:tcW w:w="989"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30</w:t>
            </w:r>
          </w:p>
        </w:tc>
        <w:tc>
          <w:tcPr>
            <w:tcW w:w="1530" w:type="dxa"/>
          </w:tcPr>
          <w:p w:rsidR="00643960" w:rsidRDefault="00643960">
            <w:pPr>
              <w:spacing w:line="200" w:lineRule="exact"/>
              <w:jc w:val="center"/>
              <w:rPr>
                <w:rFonts w:ascii="Times New Roman" w:hAnsi="Times New Roman" w:cs="Times New Roman"/>
                <w:sz w:val="20"/>
              </w:rPr>
            </w:pPr>
          </w:p>
        </w:tc>
        <w:tc>
          <w:tcPr>
            <w:tcW w:w="851" w:type="dxa"/>
          </w:tcPr>
          <w:p w:rsidR="00643960" w:rsidRDefault="00643960">
            <w:pPr>
              <w:spacing w:line="200" w:lineRule="exact"/>
              <w:jc w:val="center"/>
              <w:rPr>
                <w:rFonts w:ascii="Times New Roman" w:hAnsi="Times New Roman" w:cs="Times New Roman"/>
                <w:sz w:val="20"/>
              </w:rPr>
            </w:pPr>
          </w:p>
        </w:tc>
        <w:tc>
          <w:tcPr>
            <w:tcW w:w="2127" w:type="dxa"/>
          </w:tcPr>
          <w:p w:rsidR="00643960" w:rsidRDefault="00643960">
            <w:pPr>
              <w:spacing w:line="200" w:lineRule="exact"/>
              <w:jc w:val="center"/>
              <w:rPr>
                <w:rFonts w:ascii="Times New Roman" w:hAnsi="Times New Roman" w:cs="Times New Roman"/>
                <w:sz w:val="20"/>
              </w:rPr>
            </w:pPr>
          </w:p>
        </w:tc>
        <w:tc>
          <w:tcPr>
            <w:tcW w:w="1134" w:type="dxa"/>
          </w:tcPr>
          <w:p w:rsidR="00643960" w:rsidRDefault="00643960">
            <w:pPr>
              <w:spacing w:line="200" w:lineRule="exact"/>
              <w:jc w:val="center"/>
              <w:rPr>
                <w:rFonts w:ascii="Times New Roman" w:hAnsi="Times New Roman" w:cs="Times New Roman"/>
                <w:sz w:val="20"/>
              </w:rPr>
            </w:pPr>
          </w:p>
        </w:tc>
        <w:tc>
          <w:tcPr>
            <w:tcW w:w="1844" w:type="dxa"/>
          </w:tcPr>
          <w:p w:rsidR="00643960" w:rsidRDefault="00643960">
            <w:pPr>
              <w:spacing w:line="200" w:lineRule="exact"/>
              <w:jc w:val="center"/>
              <w:rPr>
                <w:rFonts w:ascii="Times New Roman" w:hAnsi="Times New Roman" w:cs="Times New Roman"/>
                <w:sz w:val="20"/>
              </w:rPr>
            </w:pPr>
          </w:p>
        </w:tc>
        <w:tc>
          <w:tcPr>
            <w:tcW w:w="850" w:type="dxa"/>
          </w:tcPr>
          <w:p w:rsidR="00643960" w:rsidRDefault="00643960">
            <w:pPr>
              <w:spacing w:line="200" w:lineRule="exact"/>
              <w:jc w:val="center"/>
              <w:rPr>
                <w:rFonts w:ascii="Times New Roman" w:hAnsi="Times New Roman" w:cs="Times New Roman"/>
                <w:sz w:val="20"/>
              </w:rPr>
            </w:pPr>
          </w:p>
        </w:tc>
        <w:tc>
          <w:tcPr>
            <w:tcW w:w="2127" w:type="dxa"/>
          </w:tcPr>
          <w:p w:rsidR="00643960" w:rsidRDefault="00643960">
            <w:pPr>
              <w:spacing w:line="200" w:lineRule="exact"/>
              <w:jc w:val="center"/>
              <w:rPr>
                <w:rFonts w:ascii="Times New Roman" w:hAnsi="Times New Roman" w:cs="Times New Roman"/>
                <w:sz w:val="20"/>
              </w:rPr>
            </w:pPr>
          </w:p>
        </w:tc>
        <w:tc>
          <w:tcPr>
            <w:tcW w:w="709" w:type="dxa"/>
          </w:tcPr>
          <w:p w:rsidR="00643960" w:rsidRDefault="00643960">
            <w:pPr>
              <w:spacing w:line="200" w:lineRule="exact"/>
              <w:jc w:val="center"/>
              <w:rPr>
                <w:rFonts w:ascii="Times New Roman" w:hAnsi="Times New Roman" w:cs="Times New Roman"/>
                <w:sz w:val="20"/>
              </w:rPr>
            </w:pPr>
          </w:p>
        </w:tc>
        <w:tc>
          <w:tcPr>
            <w:tcW w:w="1277" w:type="dxa"/>
          </w:tcPr>
          <w:p w:rsidR="00643960" w:rsidRDefault="00643960">
            <w:pPr>
              <w:spacing w:line="200" w:lineRule="exact"/>
              <w:jc w:val="center"/>
              <w:rPr>
                <w:rFonts w:ascii="Times New Roman" w:hAnsi="Times New Roman" w:cs="Times New Roman"/>
                <w:sz w:val="20"/>
              </w:rPr>
            </w:pPr>
          </w:p>
        </w:tc>
        <w:tc>
          <w:tcPr>
            <w:tcW w:w="1877" w:type="dxa"/>
          </w:tcPr>
          <w:p w:rsidR="00643960" w:rsidRDefault="00643960">
            <w:pPr>
              <w:spacing w:line="200" w:lineRule="exact"/>
              <w:jc w:val="center"/>
              <w:rPr>
                <w:rFonts w:ascii="Times New Roman" w:hAnsi="Times New Roman" w:cs="Times New Roman"/>
                <w:sz w:val="20"/>
              </w:rPr>
            </w:pPr>
          </w:p>
        </w:tc>
      </w:tr>
    </w:tbl>
    <w:p w:rsidR="00643960" w:rsidRDefault="00643960">
      <w:pPr>
        <w:rPr>
          <w:rFonts w:ascii="Times New Roman" w:hAnsi="Times New Roman" w:cs="Times New Roman"/>
          <w:b/>
          <w:sz w:val="20"/>
          <w:szCs w:val="24"/>
        </w:rPr>
      </w:pPr>
    </w:p>
    <w:p w:rsidR="00643960" w:rsidRDefault="00643960">
      <w:pPr>
        <w:rPr>
          <w:rFonts w:ascii="Times New Roman" w:hAnsi="Times New Roman" w:cs="Times New Roman"/>
          <w:b/>
          <w:sz w:val="20"/>
          <w:szCs w:val="24"/>
        </w:rPr>
      </w:pPr>
    </w:p>
    <w:p w:rsidR="00643960" w:rsidRDefault="00643960">
      <w:pPr>
        <w:rPr>
          <w:rFonts w:ascii="Times New Roman" w:hAnsi="Times New Roman" w:cs="Times New Roman"/>
          <w:b/>
          <w:sz w:val="20"/>
          <w:szCs w:val="24"/>
        </w:rPr>
      </w:pPr>
    </w:p>
    <w:p w:rsidR="00643960" w:rsidRDefault="00643960">
      <w:pPr>
        <w:rPr>
          <w:rFonts w:ascii="Times New Roman" w:hAnsi="Times New Roman" w:cs="Times New Roman"/>
          <w:b/>
          <w:sz w:val="20"/>
          <w:szCs w:val="24"/>
        </w:rPr>
      </w:pPr>
    </w:p>
    <w:p w:rsidR="00643960" w:rsidRDefault="005D1E54">
      <w:pPr>
        <w:jc w:val="right"/>
        <w:rPr>
          <w:rFonts w:ascii="Times New Roman" w:hAnsi="Times New Roman" w:cs="Times New Roman"/>
          <w:bCs/>
          <w:sz w:val="20"/>
          <w:szCs w:val="24"/>
        </w:rPr>
      </w:pPr>
      <w:r>
        <w:rPr>
          <w:rFonts w:ascii="Times New Roman" w:hAnsi="Times New Roman" w:cs="Times New Roman"/>
          <w:bCs/>
          <w:sz w:val="20"/>
          <w:szCs w:val="24"/>
        </w:rPr>
        <w:br w:type="page" w:clear="all"/>
      </w:r>
      <w:r>
        <w:rPr>
          <w:rFonts w:ascii="Times New Roman" w:hAnsi="Times New Roman" w:cs="Times New Roman"/>
          <w:bCs/>
          <w:sz w:val="20"/>
          <w:szCs w:val="24"/>
        </w:rPr>
        <w:lastRenderedPageBreak/>
        <w:t xml:space="preserve"> </w:t>
      </w:r>
    </w:p>
    <w:tbl>
      <w:tblPr>
        <w:tblW w:w="15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2"/>
        <w:gridCol w:w="1083"/>
        <w:gridCol w:w="2127"/>
        <w:gridCol w:w="2978"/>
        <w:gridCol w:w="1134"/>
        <w:gridCol w:w="3119"/>
        <w:gridCol w:w="851"/>
        <w:gridCol w:w="3011"/>
      </w:tblGrid>
      <w:tr w:rsidR="00643960">
        <w:trPr>
          <w:cantSplit/>
        </w:trPr>
        <w:tc>
          <w:tcPr>
            <w:tcW w:w="1011" w:type="dxa"/>
            <w:vMerge w:val="restart"/>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w:t>
            </w:r>
          </w:p>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строки</w:t>
            </w:r>
          </w:p>
        </w:tc>
        <w:tc>
          <w:tcPr>
            <w:tcW w:w="14298" w:type="dxa"/>
            <w:gridSpan w:val="7"/>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из них (</w:t>
            </w:r>
            <w:r>
              <w:rPr>
                <w:rFonts w:ascii="Times New Roman" w:eastAsia="Cambria" w:hAnsi="Times New Roman" w:cs="Times New Roman"/>
                <w:sz w:val="20"/>
                <w:lang w:eastAsia="en-US"/>
              </w:rPr>
              <w:t xml:space="preserve">графы </w:t>
            </w:r>
            <w:r>
              <w:rPr>
                <w:rFonts w:ascii="Times New Roman" w:hAnsi="Times New Roman" w:cs="Times New Roman"/>
                <w:sz w:val="20"/>
              </w:rPr>
              <w:t>14)</w:t>
            </w:r>
          </w:p>
        </w:tc>
      </w:tr>
      <w:tr w:rsidR="00643960">
        <w:trPr>
          <w:cantSplit/>
        </w:trPr>
        <w:tc>
          <w:tcPr>
            <w:tcW w:w="300" w:type="dxa"/>
            <w:vMerge/>
            <w:vAlign w:val="center"/>
          </w:tcPr>
          <w:p w:rsidR="00643960" w:rsidRDefault="00643960">
            <w:pPr>
              <w:rPr>
                <w:rFonts w:ascii="Times New Roman" w:hAnsi="Times New Roman" w:cs="Times New Roman"/>
                <w:sz w:val="20"/>
              </w:rPr>
            </w:pPr>
          </w:p>
        </w:tc>
        <w:tc>
          <w:tcPr>
            <w:tcW w:w="6185" w:type="dxa"/>
            <w:gridSpan w:val="3"/>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на комплектование фонда</w:t>
            </w:r>
          </w:p>
        </w:tc>
        <w:tc>
          <w:tcPr>
            <w:tcW w:w="4252" w:type="dxa"/>
            <w:gridSpan w:val="2"/>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на организацию и проведение мероприятий</w:t>
            </w:r>
          </w:p>
        </w:tc>
        <w:tc>
          <w:tcPr>
            <w:tcW w:w="3861" w:type="dxa"/>
            <w:gridSpan w:val="2"/>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на информатизацию библиотечной </w:t>
            </w:r>
            <w:r>
              <w:rPr>
                <w:rFonts w:ascii="Times New Roman" w:hAnsi="Times New Roman" w:cs="Times New Roman"/>
                <w:sz w:val="20"/>
              </w:rPr>
              <w:br w:type="textWrapping" w:clear="all"/>
              <w:t>деятельности, в том числе создание</w:t>
            </w:r>
            <w:r>
              <w:rPr>
                <w:rFonts w:ascii="Times New Roman" w:hAnsi="Times New Roman" w:cs="Times New Roman"/>
                <w:sz w:val="20"/>
              </w:rPr>
              <w:br w:type="textWrapping" w:clear="all"/>
              <w:t xml:space="preserve"> электронных каталогов и оцифровку библиотечного фонда</w:t>
            </w:r>
          </w:p>
        </w:tc>
      </w:tr>
      <w:tr w:rsidR="00643960">
        <w:trPr>
          <w:cantSplit/>
        </w:trPr>
        <w:tc>
          <w:tcPr>
            <w:tcW w:w="300" w:type="dxa"/>
            <w:vMerge/>
            <w:vAlign w:val="center"/>
          </w:tcPr>
          <w:p w:rsidR="00643960" w:rsidRDefault="00643960">
            <w:pPr>
              <w:rPr>
                <w:rFonts w:ascii="Times New Roman" w:hAnsi="Times New Roman" w:cs="Times New Roman"/>
                <w:sz w:val="20"/>
              </w:rPr>
            </w:pPr>
          </w:p>
        </w:tc>
        <w:tc>
          <w:tcPr>
            <w:tcW w:w="1082"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всего</w:t>
            </w:r>
          </w:p>
        </w:tc>
        <w:tc>
          <w:tcPr>
            <w:tcW w:w="2126"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из них на подписку </w:t>
            </w:r>
            <w:r>
              <w:rPr>
                <w:rFonts w:ascii="Times New Roman" w:hAnsi="Times New Roman" w:cs="Times New Roman"/>
                <w:sz w:val="20"/>
              </w:rPr>
              <w:br w:type="textWrapping" w:clear="all"/>
              <w:t xml:space="preserve">на доступ к удаленным сетевым ресурсам </w:t>
            </w:r>
            <w:r>
              <w:rPr>
                <w:rFonts w:ascii="Times New Roman" w:hAnsi="Times New Roman" w:cs="Times New Roman"/>
                <w:sz w:val="20"/>
              </w:rPr>
              <w:br w:type="textWrapping" w:clear="all"/>
              <w:t xml:space="preserve">(из </w:t>
            </w:r>
            <w:r>
              <w:rPr>
                <w:rFonts w:ascii="Times New Roman" w:eastAsia="Cambria" w:hAnsi="Times New Roman" w:cs="Times New Roman"/>
                <w:sz w:val="20"/>
                <w:lang w:eastAsia="en-US"/>
              </w:rPr>
              <w:t xml:space="preserve">графы </w:t>
            </w:r>
            <w:r>
              <w:rPr>
                <w:rFonts w:ascii="Times New Roman" w:hAnsi="Times New Roman" w:cs="Times New Roman"/>
                <w:sz w:val="20"/>
              </w:rPr>
              <w:t>24)</w:t>
            </w:r>
          </w:p>
        </w:tc>
        <w:tc>
          <w:tcPr>
            <w:tcW w:w="2977" w:type="dxa"/>
            <w:tcMar>
              <w:left w:w="28" w:type="dxa"/>
              <w:right w:w="28" w:type="dxa"/>
            </w:tcMar>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из них за счет средств, </w:t>
            </w:r>
            <w:r>
              <w:rPr>
                <w:rFonts w:ascii="Times New Roman" w:hAnsi="Times New Roman" w:cs="Times New Roman"/>
                <w:sz w:val="20"/>
              </w:rPr>
              <w:br w:type="textWrapping" w:clear="all"/>
              <w:t xml:space="preserve">полученных от оказания услуг (выполнения работ) на платной основе и от иной приносящей доход деятельности (из </w:t>
            </w:r>
            <w:r>
              <w:rPr>
                <w:rFonts w:ascii="Times New Roman" w:eastAsia="Cambria" w:hAnsi="Times New Roman" w:cs="Times New Roman"/>
                <w:sz w:val="20"/>
                <w:lang w:eastAsia="en-US"/>
              </w:rPr>
              <w:t xml:space="preserve">графы </w:t>
            </w:r>
            <w:r>
              <w:rPr>
                <w:rFonts w:ascii="Times New Roman" w:hAnsi="Times New Roman" w:cs="Times New Roman"/>
                <w:sz w:val="20"/>
              </w:rPr>
              <w:t>24)</w:t>
            </w:r>
          </w:p>
        </w:tc>
        <w:tc>
          <w:tcPr>
            <w:tcW w:w="1134"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всего</w:t>
            </w:r>
          </w:p>
        </w:tc>
        <w:tc>
          <w:tcPr>
            <w:tcW w:w="3118"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 xml:space="preserve">из них за счет средств, полученных от оказания услуг </w:t>
            </w:r>
            <w:r>
              <w:rPr>
                <w:rFonts w:ascii="Times New Roman" w:hAnsi="Times New Roman" w:cs="Times New Roman"/>
                <w:sz w:val="20"/>
              </w:rPr>
              <w:br w:type="textWrapping" w:clear="all"/>
              <w:t xml:space="preserve">(выполнения работ) на платной основе и от иной приносящей доход деятельности (из </w:t>
            </w:r>
            <w:r>
              <w:rPr>
                <w:rFonts w:ascii="Times New Roman" w:eastAsia="Cambria" w:hAnsi="Times New Roman" w:cs="Times New Roman"/>
                <w:sz w:val="20"/>
                <w:lang w:eastAsia="en-US"/>
              </w:rPr>
              <w:t xml:space="preserve">графы </w:t>
            </w:r>
            <w:r>
              <w:rPr>
                <w:rFonts w:ascii="Times New Roman" w:hAnsi="Times New Roman" w:cs="Times New Roman"/>
                <w:sz w:val="20"/>
              </w:rPr>
              <w:t>27)</w:t>
            </w:r>
          </w:p>
        </w:tc>
        <w:tc>
          <w:tcPr>
            <w:tcW w:w="851"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всего</w:t>
            </w:r>
          </w:p>
        </w:tc>
        <w:tc>
          <w:tcPr>
            <w:tcW w:w="3010" w:type="dxa"/>
            <w:tcMar>
              <w:left w:w="28" w:type="dxa"/>
              <w:right w:w="28" w:type="dxa"/>
            </w:tcMar>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из них за счет средств, полученных от оказания услуг</w:t>
            </w:r>
            <w:r>
              <w:rPr>
                <w:rFonts w:ascii="Times New Roman" w:hAnsi="Times New Roman" w:cs="Times New Roman"/>
                <w:sz w:val="20"/>
              </w:rPr>
              <w:br w:type="textWrapping" w:clear="all"/>
              <w:t xml:space="preserve"> (выполнения работ) на платной основе и от иной приносящей доход деятельности (из </w:t>
            </w:r>
            <w:r>
              <w:rPr>
                <w:rFonts w:ascii="Times New Roman" w:eastAsia="Cambria" w:hAnsi="Times New Roman" w:cs="Times New Roman"/>
                <w:sz w:val="20"/>
                <w:lang w:eastAsia="en-US"/>
              </w:rPr>
              <w:t xml:space="preserve">графы </w:t>
            </w:r>
            <w:r>
              <w:rPr>
                <w:rFonts w:ascii="Times New Roman" w:hAnsi="Times New Roman" w:cs="Times New Roman"/>
                <w:sz w:val="20"/>
              </w:rPr>
              <w:t>29)</w:t>
            </w:r>
          </w:p>
        </w:tc>
      </w:tr>
      <w:tr w:rsidR="00643960">
        <w:tc>
          <w:tcPr>
            <w:tcW w:w="1011"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1</w:t>
            </w:r>
          </w:p>
        </w:tc>
        <w:tc>
          <w:tcPr>
            <w:tcW w:w="1082"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24</w:t>
            </w:r>
          </w:p>
        </w:tc>
        <w:tc>
          <w:tcPr>
            <w:tcW w:w="2126"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25</w:t>
            </w:r>
          </w:p>
        </w:tc>
        <w:tc>
          <w:tcPr>
            <w:tcW w:w="2977"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26</w:t>
            </w:r>
          </w:p>
        </w:tc>
        <w:tc>
          <w:tcPr>
            <w:tcW w:w="1134"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27</w:t>
            </w:r>
          </w:p>
        </w:tc>
        <w:tc>
          <w:tcPr>
            <w:tcW w:w="3118"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28</w:t>
            </w:r>
          </w:p>
        </w:tc>
        <w:tc>
          <w:tcPr>
            <w:tcW w:w="851"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29</w:t>
            </w:r>
          </w:p>
        </w:tc>
        <w:tc>
          <w:tcPr>
            <w:tcW w:w="3010" w:type="dxa"/>
          </w:tcPr>
          <w:p w:rsidR="00643960" w:rsidRDefault="005D1E54">
            <w:pPr>
              <w:spacing w:line="200" w:lineRule="exact"/>
              <w:jc w:val="center"/>
              <w:rPr>
                <w:rFonts w:ascii="Times New Roman" w:hAnsi="Times New Roman" w:cs="Times New Roman"/>
                <w:sz w:val="20"/>
              </w:rPr>
            </w:pPr>
            <w:r>
              <w:rPr>
                <w:rFonts w:ascii="Times New Roman" w:hAnsi="Times New Roman" w:cs="Times New Roman"/>
                <w:sz w:val="20"/>
              </w:rPr>
              <w:t>30</w:t>
            </w:r>
          </w:p>
        </w:tc>
      </w:tr>
      <w:tr w:rsidR="00643960">
        <w:tc>
          <w:tcPr>
            <w:tcW w:w="1011" w:type="dxa"/>
          </w:tcPr>
          <w:p w:rsidR="00643960" w:rsidRDefault="005D1E54">
            <w:pPr>
              <w:spacing w:line="200" w:lineRule="exact"/>
              <w:jc w:val="center"/>
              <w:rPr>
                <w:rFonts w:ascii="Times New Roman" w:hAnsi="Times New Roman" w:cs="Times New Roman"/>
                <w:sz w:val="20"/>
                <w:lang w:val="en-US"/>
              </w:rPr>
            </w:pPr>
            <w:r>
              <w:rPr>
                <w:rFonts w:ascii="Times New Roman" w:hAnsi="Times New Roman" w:cs="Times New Roman"/>
                <w:sz w:val="20"/>
                <w:lang w:val="en-US"/>
              </w:rPr>
              <w:t>30</w:t>
            </w:r>
          </w:p>
        </w:tc>
        <w:tc>
          <w:tcPr>
            <w:tcW w:w="1082" w:type="dxa"/>
          </w:tcPr>
          <w:p w:rsidR="00643960" w:rsidRDefault="00643960">
            <w:pPr>
              <w:spacing w:line="200" w:lineRule="exact"/>
              <w:jc w:val="center"/>
              <w:rPr>
                <w:rFonts w:ascii="Times New Roman" w:hAnsi="Times New Roman" w:cs="Times New Roman"/>
                <w:sz w:val="20"/>
              </w:rPr>
            </w:pPr>
          </w:p>
        </w:tc>
        <w:tc>
          <w:tcPr>
            <w:tcW w:w="2126" w:type="dxa"/>
          </w:tcPr>
          <w:p w:rsidR="00643960" w:rsidRDefault="00643960">
            <w:pPr>
              <w:spacing w:line="200" w:lineRule="exact"/>
              <w:jc w:val="center"/>
              <w:rPr>
                <w:rFonts w:ascii="Times New Roman" w:hAnsi="Times New Roman" w:cs="Times New Roman"/>
                <w:sz w:val="20"/>
              </w:rPr>
            </w:pPr>
          </w:p>
        </w:tc>
        <w:tc>
          <w:tcPr>
            <w:tcW w:w="2977" w:type="dxa"/>
          </w:tcPr>
          <w:p w:rsidR="00643960" w:rsidRDefault="00643960">
            <w:pPr>
              <w:spacing w:line="200" w:lineRule="exact"/>
              <w:jc w:val="center"/>
              <w:rPr>
                <w:rFonts w:ascii="Times New Roman" w:hAnsi="Times New Roman" w:cs="Times New Roman"/>
                <w:sz w:val="20"/>
              </w:rPr>
            </w:pPr>
          </w:p>
        </w:tc>
        <w:tc>
          <w:tcPr>
            <w:tcW w:w="1134" w:type="dxa"/>
          </w:tcPr>
          <w:p w:rsidR="00643960" w:rsidRDefault="00643960">
            <w:pPr>
              <w:spacing w:line="200" w:lineRule="exact"/>
              <w:jc w:val="center"/>
              <w:rPr>
                <w:rFonts w:ascii="Times New Roman" w:hAnsi="Times New Roman" w:cs="Times New Roman"/>
                <w:sz w:val="20"/>
              </w:rPr>
            </w:pPr>
          </w:p>
        </w:tc>
        <w:tc>
          <w:tcPr>
            <w:tcW w:w="3118" w:type="dxa"/>
          </w:tcPr>
          <w:p w:rsidR="00643960" w:rsidRDefault="00643960">
            <w:pPr>
              <w:spacing w:line="200" w:lineRule="exact"/>
              <w:jc w:val="center"/>
              <w:rPr>
                <w:rFonts w:ascii="Times New Roman" w:hAnsi="Times New Roman" w:cs="Times New Roman"/>
                <w:sz w:val="20"/>
              </w:rPr>
            </w:pPr>
          </w:p>
        </w:tc>
        <w:tc>
          <w:tcPr>
            <w:tcW w:w="851" w:type="dxa"/>
          </w:tcPr>
          <w:p w:rsidR="00643960" w:rsidRDefault="00643960">
            <w:pPr>
              <w:spacing w:line="200" w:lineRule="exact"/>
              <w:jc w:val="center"/>
              <w:rPr>
                <w:rFonts w:ascii="Times New Roman" w:hAnsi="Times New Roman" w:cs="Times New Roman"/>
                <w:sz w:val="20"/>
              </w:rPr>
            </w:pPr>
          </w:p>
        </w:tc>
        <w:tc>
          <w:tcPr>
            <w:tcW w:w="3010" w:type="dxa"/>
          </w:tcPr>
          <w:p w:rsidR="00643960" w:rsidRDefault="00643960">
            <w:pPr>
              <w:spacing w:line="200" w:lineRule="exact"/>
              <w:jc w:val="center"/>
              <w:rPr>
                <w:rFonts w:ascii="Times New Roman" w:hAnsi="Times New Roman" w:cs="Times New Roman"/>
                <w:sz w:val="20"/>
              </w:rPr>
            </w:pPr>
          </w:p>
        </w:tc>
      </w:tr>
    </w:tbl>
    <w:p w:rsidR="00643960" w:rsidRDefault="00643960">
      <w:pPr>
        <w:spacing w:after="120"/>
        <w:jc w:val="center"/>
        <w:rPr>
          <w:rFonts w:ascii="Times New Roman" w:hAnsi="Times New Roman" w:cs="Times New Roman"/>
          <w:b/>
          <w:sz w:val="26"/>
          <w:szCs w:val="26"/>
        </w:rPr>
      </w:pPr>
    </w:p>
    <w:p w:rsidR="00643960" w:rsidRDefault="00643960">
      <w:pPr>
        <w:spacing w:after="120"/>
        <w:jc w:val="center"/>
        <w:rPr>
          <w:rFonts w:ascii="Times New Roman" w:hAnsi="Times New Roman" w:cs="Times New Roman"/>
          <w:b/>
          <w:sz w:val="26"/>
          <w:szCs w:val="26"/>
        </w:rPr>
      </w:pPr>
    </w:p>
    <w:p w:rsidR="00643960" w:rsidRDefault="00643960">
      <w:pPr>
        <w:spacing w:after="120"/>
        <w:jc w:val="center"/>
        <w:rPr>
          <w:rFonts w:ascii="Times New Roman" w:hAnsi="Times New Roman" w:cs="Times New Roman"/>
          <w:b/>
          <w:sz w:val="26"/>
          <w:szCs w:val="26"/>
        </w:rPr>
      </w:pPr>
    </w:p>
    <w:tbl>
      <w:tblPr>
        <w:tblW w:w="0" w:type="auto"/>
        <w:tblInd w:w="1210" w:type="dxa"/>
        <w:tblLayout w:type="fixed"/>
        <w:tblLook w:val="04A0" w:firstRow="1" w:lastRow="0" w:firstColumn="1" w:lastColumn="0" w:noHBand="0" w:noVBand="1"/>
      </w:tblPr>
      <w:tblGrid>
        <w:gridCol w:w="3969"/>
        <w:gridCol w:w="142"/>
        <w:gridCol w:w="2410"/>
        <w:gridCol w:w="283"/>
        <w:gridCol w:w="2552"/>
        <w:gridCol w:w="142"/>
        <w:gridCol w:w="283"/>
        <w:gridCol w:w="2442"/>
        <w:gridCol w:w="142"/>
      </w:tblGrid>
      <w:tr w:rsidR="00643960">
        <w:trPr>
          <w:gridAfter w:val="1"/>
          <w:wAfter w:w="142" w:type="dxa"/>
          <w:cantSplit/>
          <w:tblHeader/>
        </w:trPr>
        <w:tc>
          <w:tcPr>
            <w:tcW w:w="3969" w:type="dxa"/>
            <w:tcBorders>
              <w:top w:val="none" w:sz="0" w:space="0" w:color="000000"/>
              <w:left w:val="none" w:sz="0" w:space="0" w:color="000000"/>
              <w:bottom w:val="none" w:sz="0" w:space="0" w:color="000000"/>
              <w:right w:val="none" w:sz="0" w:space="0" w:color="000000"/>
            </w:tcBorders>
          </w:tcPr>
          <w:p w:rsidR="00643960" w:rsidRDefault="005D1E54">
            <w:pPr>
              <w:spacing w:line="200" w:lineRule="exact"/>
              <w:jc w:val="center"/>
              <w:rPr>
                <w:rFonts w:ascii="Times New Roman" w:hAnsi="Times New Roman" w:cs="Times New Roman"/>
                <w:sz w:val="20"/>
                <w:szCs w:val="24"/>
              </w:rPr>
            </w:pPr>
            <w:r>
              <w:rPr>
                <w:rFonts w:ascii="Times New Roman" w:hAnsi="Times New Roman" w:cs="Times New Roman"/>
                <w:sz w:val="20"/>
                <w:szCs w:val="24"/>
              </w:rPr>
              <w:t xml:space="preserve">Должностное лицо, ответственное за предоставление первичных статистических данных (лицо, уполномоченное </w:t>
            </w:r>
            <w:r>
              <w:rPr>
                <w:rFonts w:ascii="Times New Roman" w:hAnsi="Times New Roman" w:cs="Times New Roman"/>
                <w:sz w:val="20"/>
                <w:szCs w:val="24"/>
              </w:rPr>
              <w:br w:type="textWrapping" w:clear="all"/>
              <w:t>предоставлять первичные статистические данные от имени юридического лица)</w:t>
            </w:r>
          </w:p>
        </w:tc>
        <w:tc>
          <w:tcPr>
            <w:tcW w:w="5387" w:type="dxa"/>
            <w:gridSpan w:val="4"/>
            <w:tcBorders>
              <w:top w:val="none" w:sz="0" w:space="0" w:color="000000"/>
              <w:left w:val="none" w:sz="0" w:space="0" w:color="000000"/>
              <w:bottom w:val="none" w:sz="0" w:space="0" w:color="000000"/>
              <w:right w:val="none" w:sz="0" w:space="0" w:color="000000"/>
            </w:tcBorders>
          </w:tcPr>
          <w:p w:rsidR="00643960" w:rsidRDefault="00643960">
            <w:pPr>
              <w:spacing w:line="200" w:lineRule="exact"/>
              <w:jc w:val="both"/>
              <w:rPr>
                <w:rFonts w:ascii="Times New Roman" w:hAnsi="Times New Roman" w:cs="Times New Roman"/>
                <w:sz w:val="20"/>
                <w:szCs w:val="24"/>
              </w:rPr>
            </w:pPr>
          </w:p>
        </w:tc>
        <w:tc>
          <w:tcPr>
            <w:tcW w:w="2867" w:type="dxa"/>
            <w:gridSpan w:val="3"/>
            <w:tcBorders>
              <w:top w:val="none" w:sz="0" w:space="0" w:color="000000"/>
              <w:left w:val="none" w:sz="0" w:space="0" w:color="000000"/>
              <w:bottom w:val="none" w:sz="0" w:space="0" w:color="000000"/>
              <w:right w:val="none" w:sz="0" w:space="0" w:color="000000"/>
            </w:tcBorders>
          </w:tcPr>
          <w:p w:rsidR="00643960" w:rsidRDefault="00643960">
            <w:pPr>
              <w:spacing w:line="200" w:lineRule="exact"/>
              <w:jc w:val="both"/>
              <w:rPr>
                <w:rFonts w:ascii="Times New Roman" w:hAnsi="Times New Roman" w:cs="Times New Roman"/>
                <w:sz w:val="20"/>
                <w:szCs w:val="24"/>
              </w:rPr>
            </w:pPr>
          </w:p>
        </w:tc>
      </w:tr>
      <w:tr w:rsidR="00643960">
        <w:trPr>
          <w:cantSplit/>
          <w:tblHeader/>
        </w:trPr>
        <w:tc>
          <w:tcPr>
            <w:tcW w:w="4111" w:type="dxa"/>
            <w:gridSpan w:val="2"/>
          </w:tcPr>
          <w:p w:rsidR="00643960" w:rsidRDefault="00643960">
            <w:pPr>
              <w:spacing w:line="200" w:lineRule="exact"/>
              <w:jc w:val="both"/>
              <w:rPr>
                <w:sz w:val="20"/>
                <w:szCs w:val="24"/>
              </w:rPr>
            </w:pPr>
          </w:p>
        </w:tc>
        <w:tc>
          <w:tcPr>
            <w:tcW w:w="2410" w:type="dxa"/>
            <w:tcBorders>
              <w:top w:val="single" w:sz="4" w:space="0" w:color="000000"/>
              <w:left w:val="none" w:sz="255" w:space="0" w:color="FFFFFF"/>
              <w:bottom w:val="none" w:sz="255" w:space="0" w:color="FFFFFF"/>
              <w:right w:val="none" w:sz="255" w:space="0" w:color="FFFFFF"/>
            </w:tcBorders>
          </w:tcPr>
          <w:p w:rsidR="00643960" w:rsidRDefault="005D1E54">
            <w:pPr>
              <w:spacing w:line="200" w:lineRule="exact"/>
              <w:jc w:val="center"/>
              <w:rPr>
                <w:rFonts w:ascii="Times New Roman" w:hAnsi="Times New Roman" w:cs="Times New Roman"/>
                <w:sz w:val="20"/>
                <w:szCs w:val="24"/>
              </w:rPr>
            </w:pPr>
            <w:r>
              <w:rPr>
                <w:rFonts w:ascii="Times New Roman" w:hAnsi="Times New Roman" w:cs="Times New Roman"/>
                <w:sz w:val="20"/>
                <w:szCs w:val="24"/>
              </w:rPr>
              <w:t>(должность)</w:t>
            </w:r>
          </w:p>
          <w:p w:rsidR="00643960" w:rsidRDefault="00643960">
            <w:pPr>
              <w:spacing w:line="200" w:lineRule="exact"/>
              <w:ind w:left="2124"/>
              <w:jc w:val="center"/>
              <w:rPr>
                <w:rFonts w:ascii="Times New Roman" w:hAnsi="Times New Roman" w:cs="Times New Roman"/>
                <w:sz w:val="20"/>
                <w:szCs w:val="24"/>
              </w:rPr>
            </w:pPr>
          </w:p>
        </w:tc>
        <w:tc>
          <w:tcPr>
            <w:tcW w:w="283" w:type="dxa"/>
          </w:tcPr>
          <w:p w:rsidR="00643960" w:rsidRDefault="00643960">
            <w:pPr>
              <w:spacing w:line="200" w:lineRule="exact"/>
              <w:jc w:val="center"/>
              <w:rPr>
                <w:rFonts w:ascii="Times New Roman" w:hAnsi="Times New Roman" w:cs="Times New Roman"/>
                <w:sz w:val="20"/>
                <w:szCs w:val="24"/>
              </w:rPr>
            </w:pPr>
          </w:p>
        </w:tc>
        <w:tc>
          <w:tcPr>
            <w:tcW w:w="2694" w:type="dxa"/>
            <w:gridSpan w:val="2"/>
            <w:tcBorders>
              <w:top w:val="single" w:sz="4" w:space="0" w:color="000000"/>
              <w:left w:val="none" w:sz="255" w:space="0" w:color="FFFFFF"/>
              <w:bottom w:val="none" w:sz="255" w:space="0" w:color="FFFFFF"/>
              <w:right w:val="none" w:sz="255" w:space="0" w:color="FFFFFF"/>
            </w:tcBorders>
          </w:tcPr>
          <w:p w:rsidR="00643960" w:rsidRDefault="005D1E54">
            <w:pPr>
              <w:spacing w:line="200" w:lineRule="exact"/>
              <w:jc w:val="center"/>
              <w:rPr>
                <w:rFonts w:ascii="Times New Roman" w:hAnsi="Times New Roman" w:cs="Times New Roman"/>
                <w:sz w:val="20"/>
                <w:szCs w:val="24"/>
              </w:rPr>
            </w:pPr>
            <w:r>
              <w:rPr>
                <w:rFonts w:ascii="Times New Roman" w:hAnsi="Times New Roman" w:cs="Times New Roman"/>
                <w:sz w:val="20"/>
                <w:szCs w:val="24"/>
              </w:rPr>
              <w:t>(Ф.И.О.)</w:t>
            </w:r>
          </w:p>
          <w:p w:rsidR="00643960" w:rsidRDefault="00643960">
            <w:pPr>
              <w:spacing w:line="200" w:lineRule="exact"/>
              <w:jc w:val="center"/>
              <w:rPr>
                <w:rFonts w:ascii="Times New Roman" w:hAnsi="Times New Roman" w:cs="Times New Roman"/>
                <w:sz w:val="20"/>
                <w:szCs w:val="24"/>
              </w:rPr>
            </w:pPr>
          </w:p>
        </w:tc>
        <w:tc>
          <w:tcPr>
            <w:tcW w:w="283" w:type="dxa"/>
          </w:tcPr>
          <w:p w:rsidR="00643960" w:rsidRDefault="00643960">
            <w:pPr>
              <w:spacing w:line="200" w:lineRule="exact"/>
              <w:jc w:val="center"/>
              <w:rPr>
                <w:rFonts w:ascii="Times New Roman" w:hAnsi="Times New Roman" w:cs="Times New Roman"/>
                <w:sz w:val="20"/>
                <w:szCs w:val="24"/>
              </w:rPr>
            </w:pPr>
          </w:p>
        </w:tc>
        <w:tc>
          <w:tcPr>
            <w:tcW w:w="2584" w:type="dxa"/>
            <w:gridSpan w:val="2"/>
            <w:tcBorders>
              <w:top w:val="single" w:sz="4" w:space="0" w:color="000000"/>
              <w:left w:val="none" w:sz="255" w:space="0" w:color="FFFFFF"/>
              <w:bottom w:val="none" w:sz="255" w:space="0" w:color="FFFFFF"/>
              <w:right w:val="none" w:sz="255" w:space="0" w:color="FFFFFF"/>
            </w:tcBorders>
          </w:tcPr>
          <w:p w:rsidR="00643960" w:rsidRDefault="005D1E54">
            <w:pPr>
              <w:spacing w:line="200" w:lineRule="exact"/>
              <w:jc w:val="center"/>
              <w:rPr>
                <w:rFonts w:ascii="Times New Roman" w:hAnsi="Times New Roman" w:cs="Times New Roman"/>
                <w:sz w:val="20"/>
                <w:szCs w:val="24"/>
              </w:rPr>
            </w:pPr>
            <w:r>
              <w:rPr>
                <w:rFonts w:ascii="Times New Roman" w:hAnsi="Times New Roman" w:cs="Times New Roman"/>
                <w:sz w:val="20"/>
                <w:szCs w:val="24"/>
              </w:rPr>
              <w:t>(подпись)</w:t>
            </w:r>
          </w:p>
        </w:tc>
      </w:tr>
      <w:tr w:rsidR="00643960">
        <w:trPr>
          <w:cantSplit/>
          <w:trHeight w:val="235"/>
          <w:tblHeader/>
        </w:trPr>
        <w:tc>
          <w:tcPr>
            <w:tcW w:w="4111" w:type="dxa"/>
            <w:gridSpan w:val="2"/>
            <w:tcBorders>
              <w:top w:val="none" w:sz="0" w:space="0" w:color="000000"/>
              <w:left w:val="none" w:sz="0" w:space="0" w:color="000000"/>
              <w:bottom w:val="none" w:sz="0" w:space="0" w:color="000000"/>
              <w:right w:val="none" w:sz="0" w:space="0" w:color="000000"/>
            </w:tcBorders>
          </w:tcPr>
          <w:p w:rsidR="00643960" w:rsidRDefault="00643960">
            <w:pPr>
              <w:jc w:val="both"/>
              <w:rPr>
                <w:sz w:val="20"/>
                <w:szCs w:val="24"/>
              </w:rPr>
            </w:pPr>
          </w:p>
        </w:tc>
        <w:tc>
          <w:tcPr>
            <w:tcW w:w="2410" w:type="dxa"/>
            <w:tcBorders>
              <w:top w:val="none" w:sz="0" w:space="0" w:color="000000"/>
              <w:left w:val="none" w:sz="0" w:space="0" w:color="000000"/>
              <w:bottom w:val="none" w:sz="0" w:space="0" w:color="000000"/>
              <w:right w:val="none" w:sz="0" w:space="0" w:color="000000"/>
            </w:tcBorders>
          </w:tcPr>
          <w:p w:rsidR="00643960" w:rsidRDefault="005D1E54">
            <w:pPr>
              <w:jc w:val="both"/>
              <w:rPr>
                <w:rFonts w:ascii="Times New Roman" w:hAnsi="Times New Roman" w:cs="Times New Roman"/>
                <w:sz w:val="20"/>
                <w:szCs w:val="24"/>
              </w:rPr>
            </w:pPr>
            <w:r>
              <w:rPr>
                <w:rFonts w:ascii="Times New Roman" w:hAnsi="Times New Roman" w:cs="Times New Roman"/>
                <w:sz w:val="20"/>
                <w:szCs w:val="24"/>
              </w:rPr>
              <w:t>_____________________</w:t>
            </w:r>
          </w:p>
        </w:tc>
        <w:tc>
          <w:tcPr>
            <w:tcW w:w="283" w:type="dxa"/>
            <w:tcBorders>
              <w:top w:val="none" w:sz="0" w:space="0" w:color="000000"/>
              <w:left w:val="none" w:sz="0" w:space="0" w:color="000000"/>
              <w:bottom w:val="none" w:sz="0" w:space="0" w:color="000000"/>
              <w:right w:val="none" w:sz="0" w:space="0" w:color="000000"/>
            </w:tcBorders>
          </w:tcPr>
          <w:p w:rsidR="00643960" w:rsidRDefault="00643960">
            <w:pPr>
              <w:jc w:val="both"/>
              <w:rPr>
                <w:rFonts w:ascii="Times New Roman" w:hAnsi="Times New Roman" w:cs="Times New Roman"/>
                <w:sz w:val="20"/>
                <w:szCs w:val="24"/>
              </w:rPr>
            </w:pPr>
          </w:p>
        </w:tc>
        <w:tc>
          <w:tcPr>
            <w:tcW w:w="2694" w:type="dxa"/>
            <w:gridSpan w:val="2"/>
            <w:tcBorders>
              <w:top w:val="none" w:sz="0" w:space="0" w:color="000000"/>
              <w:left w:val="none" w:sz="0" w:space="0" w:color="000000"/>
              <w:bottom w:val="none" w:sz="0" w:space="0" w:color="000000"/>
              <w:right w:val="none" w:sz="0" w:space="0" w:color="000000"/>
            </w:tcBorders>
          </w:tcPr>
          <w:p w:rsidR="00643960" w:rsidRDefault="005D1E54">
            <w:pPr>
              <w:jc w:val="both"/>
              <w:rPr>
                <w:rFonts w:ascii="Times New Roman" w:hAnsi="Times New Roman" w:cs="Times New Roman"/>
                <w:sz w:val="20"/>
                <w:szCs w:val="24"/>
              </w:rPr>
            </w:pPr>
            <w:r>
              <w:rPr>
                <w:rFonts w:ascii="Times New Roman" w:hAnsi="Times New Roman" w:cs="Times New Roman"/>
                <w:sz w:val="20"/>
                <w:szCs w:val="24"/>
                <w:lang w:val="en-US"/>
              </w:rPr>
              <w:t>E</w:t>
            </w:r>
            <w:r>
              <w:rPr>
                <w:rFonts w:ascii="Times New Roman" w:hAnsi="Times New Roman" w:cs="Times New Roman"/>
                <w:sz w:val="20"/>
                <w:szCs w:val="24"/>
              </w:rPr>
              <w:t>-</w:t>
            </w:r>
            <w:r>
              <w:rPr>
                <w:rFonts w:ascii="Times New Roman" w:hAnsi="Times New Roman" w:cs="Times New Roman"/>
                <w:sz w:val="20"/>
                <w:szCs w:val="24"/>
                <w:lang w:val="en-US"/>
              </w:rPr>
              <w:t>mail</w:t>
            </w:r>
            <w:r>
              <w:rPr>
                <w:rFonts w:ascii="Times New Roman" w:hAnsi="Times New Roman" w:cs="Times New Roman"/>
                <w:sz w:val="20"/>
                <w:szCs w:val="24"/>
              </w:rPr>
              <w:t>: __________________</w:t>
            </w:r>
          </w:p>
        </w:tc>
        <w:tc>
          <w:tcPr>
            <w:tcW w:w="283" w:type="dxa"/>
            <w:tcBorders>
              <w:top w:val="none" w:sz="0" w:space="0" w:color="000000"/>
              <w:left w:val="none" w:sz="0" w:space="0" w:color="000000"/>
              <w:bottom w:val="none" w:sz="0" w:space="0" w:color="000000"/>
              <w:right w:val="none" w:sz="0" w:space="0" w:color="000000"/>
            </w:tcBorders>
          </w:tcPr>
          <w:p w:rsidR="00643960" w:rsidRDefault="00643960">
            <w:pPr>
              <w:jc w:val="both"/>
              <w:rPr>
                <w:rFonts w:ascii="Times New Roman" w:hAnsi="Times New Roman" w:cs="Times New Roman"/>
                <w:sz w:val="20"/>
                <w:szCs w:val="24"/>
              </w:rPr>
            </w:pPr>
          </w:p>
        </w:tc>
        <w:tc>
          <w:tcPr>
            <w:tcW w:w="2584" w:type="dxa"/>
            <w:gridSpan w:val="2"/>
            <w:tcBorders>
              <w:top w:val="none" w:sz="0" w:space="0" w:color="000000"/>
              <w:left w:val="none" w:sz="0" w:space="0" w:color="000000"/>
              <w:bottom w:val="none" w:sz="0" w:space="0" w:color="000000"/>
              <w:right w:val="none" w:sz="0" w:space="0" w:color="000000"/>
            </w:tcBorders>
          </w:tcPr>
          <w:p w:rsidR="00643960" w:rsidRDefault="005D1E54">
            <w:pPr>
              <w:jc w:val="both"/>
              <w:rPr>
                <w:rFonts w:ascii="Times New Roman" w:hAnsi="Times New Roman" w:cs="Times New Roman"/>
                <w:sz w:val="20"/>
                <w:szCs w:val="24"/>
              </w:rPr>
            </w:pPr>
            <w:r>
              <w:rPr>
                <w:rFonts w:ascii="Times New Roman" w:hAnsi="Times New Roman" w:cs="Times New Roman"/>
                <w:sz w:val="20"/>
                <w:szCs w:val="24"/>
              </w:rPr>
              <w:t>«____» _________20__ год</w:t>
            </w:r>
          </w:p>
        </w:tc>
      </w:tr>
      <w:tr w:rsidR="00643960">
        <w:trPr>
          <w:cantSplit/>
          <w:tblHeader/>
        </w:trPr>
        <w:tc>
          <w:tcPr>
            <w:tcW w:w="4111" w:type="dxa"/>
            <w:gridSpan w:val="2"/>
            <w:tcBorders>
              <w:top w:val="none" w:sz="0" w:space="0" w:color="000000"/>
              <w:left w:val="none" w:sz="0" w:space="0" w:color="000000"/>
              <w:bottom w:val="none" w:sz="0" w:space="0" w:color="000000"/>
              <w:right w:val="none" w:sz="0" w:space="0" w:color="000000"/>
            </w:tcBorders>
          </w:tcPr>
          <w:p w:rsidR="00643960" w:rsidRDefault="00643960">
            <w:pPr>
              <w:spacing w:line="200" w:lineRule="exact"/>
              <w:jc w:val="both"/>
              <w:rPr>
                <w:sz w:val="20"/>
                <w:szCs w:val="24"/>
              </w:rPr>
            </w:pPr>
          </w:p>
        </w:tc>
        <w:tc>
          <w:tcPr>
            <w:tcW w:w="2410" w:type="dxa"/>
            <w:tcBorders>
              <w:top w:val="none" w:sz="0" w:space="0" w:color="000000"/>
              <w:left w:val="none" w:sz="0" w:space="0" w:color="000000"/>
              <w:bottom w:val="none" w:sz="0" w:space="0" w:color="000000"/>
              <w:right w:val="none" w:sz="0" w:space="0" w:color="000000"/>
            </w:tcBorders>
          </w:tcPr>
          <w:p w:rsidR="00643960" w:rsidRDefault="005D1E54">
            <w:pPr>
              <w:spacing w:line="200" w:lineRule="exact"/>
              <w:jc w:val="center"/>
              <w:rPr>
                <w:rFonts w:ascii="Times New Roman" w:hAnsi="Times New Roman" w:cs="Times New Roman"/>
                <w:sz w:val="20"/>
                <w:szCs w:val="24"/>
              </w:rPr>
            </w:pPr>
            <w:r>
              <w:rPr>
                <w:rFonts w:ascii="Times New Roman" w:hAnsi="Times New Roman" w:cs="Times New Roman"/>
                <w:sz w:val="20"/>
                <w:szCs w:val="24"/>
              </w:rPr>
              <w:t xml:space="preserve">(номер контактного </w:t>
            </w:r>
            <w:r>
              <w:rPr>
                <w:rFonts w:ascii="Times New Roman" w:hAnsi="Times New Roman" w:cs="Times New Roman"/>
                <w:sz w:val="20"/>
                <w:szCs w:val="24"/>
              </w:rPr>
              <w:br w:type="textWrapping" w:clear="all"/>
              <w:t>телефона)</w:t>
            </w:r>
          </w:p>
        </w:tc>
        <w:tc>
          <w:tcPr>
            <w:tcW w:w="283" w:type="dxa"/>
            <w:tcBorders>
              <w:top w:val="none" w:sz="0" w:space="0" w:color="000000"/>
              <w:left w:val="none" w:sz="0" w:space="0" w:color="000000"/>
              <w:bottom w:val="none" w:sz="0" w:space="0" w:color="000000"/>
              <w:right w:val="none" w:sz="0" w:space="0" w:color="000000"/>
            </w:tcBorders>
          </w:tcPr>
          <w:p w:rsidR="00643960" w:rsidRDefault="00643960">
            <w:pPr>
              <w:spacing w:line="200" w:lineRule="exact"/>
              <w:jc w:val="center"/>
              <w:rPr>
                <w:rFonts w:ascii="Times New Roman" w:hAnsi="Times New Roman" w:cs="Times New Roman"/>
                <w:sz w:val="20"/>
                <w:szCs w:val="24"/>
              </w:rPr>
            </w:pPr>
          </w:p>
        </w:tc>
        <w:tc>
          <w:tcPr>
            <w:tcW w:w="2694" w:type="dxa"/>
            <w:gridSpan w:val="2"/>
            <w:tcBorders>
              <w:top w:val="none" w:sz="0" w:space="0" w:color="000000"/>
              <w:left w:val="none" w:sz="0" w:space="0" w:color="000000"/>
              <w:bottom w:val="none" w:sz="0" w:space="0" w:color="000000"/>
              <w:right w:val="none" w:sz="0" w:space="0" w:color="000000"/>
            </w:tcBorders>
          </w:tcPr>
          <w:p w:rsidR="00643960" w:rsidRDefault="005D1E54">
            <w:pPr>
              <w:spacing w:line="200" w:lineRule="exact"/>
              <w:jc w:val="center"/>
              <w:rPr>
                <w:rFonts w:ascii="Times New Roman" w:hAnsi="Times New Roman" w:cs="Times New Roman"/>
                <w:sz w:val="20"/>
                <w:szCs w:val="24"/>
              </w:rPr>
            </w:pPr>
            <w:r>
              <w:rPr>
                <w:rFonts w:ascii="Times New Roman" w:hAnsi="Times New Roman" w:cs="Times New Roman"/>
                <w:sz w:val="20"/>
                <w:szCs w:val="24"/>
              </w:rPr>
              <w:t xml:space="preserve"> </w:t>
            </w:r>
          </w:p>
        </w:tc>
        <w:tc>
          <w:tcPr>
            <w:tcW w:w="283" w:type="dxa"/>
            <w:tcBorders>
              <w:top w:val="none" w:sz="0" w:space="0" w:color="000000"/>
              <w:left w:val="none" w:sz="0" w:space="0" w:color="000000"/>
              <w:bottom w:val="none" w:sz="0" w:space="0" w:color="000000"/>
              <w:right w:val="none" w:sz="0" w:space="0" w:color="000000"/>
            </w:tcBorders>
          </w:tcPr>
          <w:p w:rsidR="00643960" w:rsidRDefault="00643960">
            <w:pPr>
              <w:spacing w:line="200" w:lineRule="exact"/>
              <w:jc w:val="center"/>
              <w:rPr>
                <w:rFonts w:ascii="Times New Roman" w:hAnsi="Times New Roman" w:cs="Times New Roman"/>
                <w:sz w:val="20"/>
                <w:szCs w:val="24"/>
              </w:rPr>
            </w:pPr>
          </w:p>
        </w:tc>
        <w:tc>
          <w:tcPr>
            <w:tcW w:w="2584" w:type="dxa"/>
            <w:gridSpan w:val="2"/>
            <w:tcBorders>
              <w:top w:val="none" w:sz="0" w:space="0" w:color="000000"/>
              <w:left w:val="none" w:sz="0" w:space="0" w:color="000000"/>
              <w:bottom w:val="none" w:sz="0" w:space="0" w:color="000000"/>
              <w:right w:val="none" w:sz="0" w:space="0" w:color="000000"/>
            </w:tcBorders>
          </w:tcPr>
          <w:p w:rsidR="00643960" w:rsidRDefault="005D1E54">
            <w:pPr>
              <w:spacing w:line="200" w:lineRule="exact"/>
              <w:jc w:val="center"/>
              <w:rPr>
                <w:rFonts w:ascii="Times New Roman" w:hAnsi="Times New Roman" w:cs="Times New Roman"/>
                <w:sz w:val="20"/>
                <w:szCs w:val="24"/>
              </w:rPr>
            </w:pPr>
            <w:r>
              <w:rPr>
                <w:rFonts w:ascii="Times New Roman" w:hAnsi="Times New Roman" w:cs="Times New Roman"/>
                <w:sz w:val="20"/>
                <w:szCs w:val="24"/>
              </w:rPr>
              <w:t xml:space="preserve"> (дата составления</w:t>
            </w:r>
          </w:p>
          <w:p w:rsidR="00643960" w:rsidRDefault="005D1E54">
            <w:pPr>
              <w:spacing w:line="200" w:lineRule="exact"/>
              <w:jc w:val="center"/>
              <w:rPr>
                <w:rFonts w:ascii="Times New Roman" w:hAnsi="Times New Roman" w:cs="Times New Roman"/>
                <w:sz w:val="20"/>
                <w:szCs w:val="24"/>
              </w:rPr>
            </w:pPr>
            <w:r>
              <w:rPr>
                <w:rFonts w:ascii="Times New Roman" w:hAnsi="Times New Roman" w:cs="Times New Roman"/>
                <w:sz w:val="20"/>
                <w:szCs w:val="24"/>
              </w:rPr>
              <w:t>документа)</w:t>
            </w:r>
          </w:p>
        </w:tc>
      </w:tr>
    </w:tbl>
    <w:p w:rsidR="00643960" w:rsidRDefault="00643960">
      <w:pPr>
        <w:spacing w:after="120"/>
        <w:jc w:val="center"/>
        <w:rPr>
          <w:rFonts w:ascii="Times New Roman" w:hAnsi="Times New Roman" w:cs="Times New Roman"/>
          <w:b/>
          <w:sz w:val="26"/>
          <w:szCs w:val="26"/>
        </w:rPr>
      </w:pPr>
    </w:p>
    <w:p w:rsidR="00643960" w:rsidRDefault="00643960">
      <w:pPr>
        <w:spacing w:after="120"/>
        <w:jc w:val="center"/>
        <w:rPr>
          <w:rFonts w:ascii="Times New Roman" w:hAnsi="Times New Roman" w:cs="Times New Roman"/>
          <w:b/>
          <w:sz w:val="26"/>
          <w:szCs w:val="26"/>
        </w:rPr>
      </w:pPr>
    </w:p>
    <w:p w:rsidR="00643960" w:rsidRDefault="00643960">
      <w:pPr>
        <w:spacing w:after="120"/>
        <w:jc w:val="center"/>
        <w:rPr>
          <w:rFonts w:ascii="Times New Roman" w:hAnsi="Times New Roman" w:cs="Times New Roman"/>
          <w:b/>
          <w:sz w:val="26"/>
          <w:szCs w:val="26"/>
        </w:rPr>
      </w:pPr>
    </w:p>
    <w:p w:rsidR="00643960" w:rsidRDefault="00643960">
      <w:pPr>
        <w:spacing w:after="120"/>
        <w:jc w:val="center"/>
        <w:rPr>
          <w:rFonts w:ascii="Times New Roman" w:hAnsi="Times New Roman" w:cs="Times New Roman"/>
          <w:b/>
          <w:sz w:val="26"/>
          <w:szCs w:val="26"/>
        </w:rPr>
      </w:pPr>
    </w:p>
    <w:p w:rsidR="00643960" w:rsidRDefault="00643960">
      <w:pPr>
        <w:spacing w:after="120"/>
        <w:jc w:val="center"/>
        <w:rPr>
          <w:rFonts w:ascii="Times New Roman" w:hAnsi="Times New Roman" w:cs="Times New Roman"/>
          <w:b/>
          <w:sz w:val="26"/>
          <w:szCs w:val="26"/>
        </w:rPr>
      </w:pPr>
    </w:p>
    <w:p w:rsidR="00643960" w:rsidRDefault="005D1E54">
      <w:pPr>
        <w:spacing w:after="120"/>
        <w:jc w:val="center"/>
        <w:rPr>
          <w:rFonts w:ascii="Times New Roman" w:hAnsi="Times New Roman" w:cs="Times New Roman"/>
          <w:b/>
          <w:sz w:val="26"/>
          <w:szCs w:val="26"/>
        </w:rPr>
      </w:pPr>
      <w:r>
        <w:rPr>
          <w:rFonts w:ascii="Times New Roman" w:hAnsi="Times New Roman" w:cs="Times New Roman"/>
          <w:b/>
          <w:sz w:val="26"/>
          <w:szCs w:val="26"/>
        </w:rPr>
        <w:br w:type="page" w:clear="all"/>
      </w:r>
      <w:r>
        <w:rPr>
          <w:rFonts w:ascii="Times New Roman" w:hAnsi="Times New Roman" w:cs="Times New Roman"/>
          <w:b/>
          <w:sz w:val="26"/>
          <w:szCs w:val="26"/>
        </w:rPr>
        <w:lastRenderedPageBreak/>
        <w:t>Указания по заполнению формы федерального статистического наблюдения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 Первичные статистические данные (далее – данные) по форме федерального статистического наблюдения № 6-НК «Сведения об общедоступной (публичной) библиотеке» (далее – форма) предоставляют юридические лица (кроме субъектов малого предпринимательства) – общедоступные библиотеки</w:t>
      </w:r>
      <w:r>
        <w:rPr>
          <w:rStyle w:val="af3"/>
          <w:rFonts w:ascii="Times New Roman" w:hAnsi="Times New Roman" w:cs="Times New Roman"/>
          <w:sz w:val="24"/>
          <w:szCs w:val="24"/>
        </w:rPr>
        <w:footnoteReference w:id="1"/>
      </w:r>
      <w:r>
        <w:rPr>
          <w:rFonts w:ascii="Times New Roman" w:hAnsi="Times New Roman" w:cs="Times New Roman"/>
          <w:sz w:val="24"/>
          <w:szCs w:val="24"/>
        </w:rPr>
        <w:t>, организации, осуществляющие библиотечную деятельность, в том числе включенные в централизованные библиотечные системы, объединения (далее – ЦБС):</w:t>
      </w:r>
    </w:p>
    <w:p w:rsidR="00643960" w:rsidRDefault="005D1E54">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юридические лица – общедоступные библиотеки, имеющие основной вид экономической деятельности «</w:t>
      </w:r>
      <w:r>
        <w:rPr>
          <w:rFonts w:ascii="Times New Roman" w:eastAsia="Times New Roman" w:hAnsi="Times New Roman" w:cs="Times New Roman"/>
          <w:sz w:val="24"/>
          <w:szCs w:val="24"/>
        </w:rPr>
        <w:t>Деятельность библиотек и архивов</w:t>
      </w:r>
      <w:r>
        <w:rPr>
          <w:rFonts w:ascii="Times New Roman" w:hAnsi="Times New Roman" w:cs="Times New Roman"/>
          <w:sz w:val="24"/>
          <w:szCs w:val="24"/>
        </w:rPr>
        <w:t xml:space="preserve">» (группа 91.01) в соответствии </w:t>
      </w:r>
      <w:r>
        <w:rPr>
          <w:rFonts w:ascii="Times New Roman" w:hAnsi="Times New Roman" w:cs="Times New Roman"/>
          <w:color w:val="000000" w:themeColor="text1"/>
          <w:sz w:val="24"/>
          <w:szCs w:val="24"/>
        </w:rPr>
        <w:t>с </w:t>
      </w:r>
      <w:r>
        <w:rPr>
          <w:rFonts w:ascii="Times New Roman" w:eastAsia="Times New Roman" w:hAnsi="Times New Roman" w:cs="Times New Roman"/>
          <w:color w:val="000000" w:themeColor="text1"/>
          <w:sz w:val="24"/>
          <w:szCs w:val="24"/>
        </w:rPr>
        <w:t>Общероссийским классификатором видов экономической деятельности (ОКВЭД2) ОК 029-2014 (КДЕС Ред. 2), принятым и введенным в действие Приказом Федерального агентства по техническому регулированию и метрологии от 31 января 2014 г. № 14-ст</w:t>
      </w:r>
      <w:r>
        <w:rPr>
          <w:rFonts w:ascii="Times New Roman" w:hAnsi="Times New Roman" w:cs="Times New Roman"/>
          <w:color w:val="000000" w:themeColor="text1"/>
          <w:sz w:val="24"/>
          <w:szCs w:val="24"/>
        </w:rPr>
        <w:t xml:space="preserve"> (далее – ОКВЭД2);</w:t>
      </w:r>
    </w:p>
    <w:p w:rsidR="00643960" w:rsidRDefault="005D1E54">
      <w:pPr>
        <w:tabs>
          <w:tab w:val="left" w:pos="709"/>
        </w:tabs>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 осуществляющие управление в сфере культуры;</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исполнительные органы субъекта Российской Федерации, осуществляющие управление в сфере культуры; </w:t>
      </w:r>
    </w:p>
    <w:p w:rsidR="00643960" w:rsidRDefault="005D1E54">
      <w:pPr>
        <w:spacing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юридические лица, имеющие в своем составе общедоступные библиотеки в качестве обособленных подразделений</w:t>
      </w:r>
      <w:r>
        <w:rPr>
          <w:rStyle w:val="af3"/>
          <w:rFonts w:ascii="Times New Roman" w:hAnsi="Times New Roman" w:cs="Times New Roman"/>
          <w:sz w:val="24"/>
          <w:szCs w:val="24"/>
        </w:rPr>
        <w:footnoteReference w:id="2"/>
      </w:r>
      <w:r>
        <w:rPr>
          <w:rFonts w:ascii="Times New Roman" w:hAnsi="Times New Roman" w:cs="Times New Roman"/>
          <w:sz w:val="24"/>
          <w:szCs w:val="24"/>
        </w:rPr>
        <w:t>, подведомственные органам местного самоуправления и органам исполнительной власти субъекта Российской Федерации, осуществляющие управление в сфере культуры и осуществляющие один из видов экономической деятельности «</w:t>
      </w:r>
      <w:r>
        <w:rPr>
          <w:rFonts w:ascii="Times New Roman" w:eastAsia="Times New Roman" w:hAnsi="Times New Roman" w:cs="Times New Roman"/>
          <w:sz w:val="24"/>
          <w:szCs w:val="24"/>
        </w:rPr>
        <w:t>Деятельность библиотек и архивов</w:t>
      </w:r>
      <w:r>
        <w:rPr>
          <w:rFonts w:ascii="Times New Roman" w:hAnsi="Times New Roman" w:cs="Times New Roman"/>
          <w:sz w:val="24"/>
          <w:szCs w:val="24"/>
        </w:rPr>
        <w:t>» (группа 91.01) в соответствии с ОКВЭД2 (за исключением образовательных учреждений, музеев, театров, концертных организаций, зоопарков и цирков</w:t>
      </w:r>
      <w:r>
        <w:rPr>
          <w:rStyle w:val="af3"/>
          <w:rFonts w:ascii="Times New Roman" w:hAnsi="Times New Roman" w:cs="Times New Roman"/>
          <w:sz w:val="24"/>
          <w:szCs w:val="24"/>
        </w:rPr>
        <w:footnoteReference w:id="3"/>
      </w:r>
      <w:r>
        <w:rPr>
          <w:rFonts w:ascii="Times New Roman" w:hAnsi="Times New Roman" w:cs="Times New Roman"/>
          <w:sz w:val="24"/>
          <w:szCs w:val="24"/>
        </w:rPr>
        <w:t>) (далее – библиотеки других учреждений культуры).</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2. Юридические лица, имеющие в своем составе структурные и/или обособленные подразделения, осуществляющие библиотечную деятельность, предоставляют данные по форме за каждое входящее в него структурное и/или обособленное подразделение. Данные по форме в целом по ЦБС не предоставляются.</w:t>
      </w:r>
    </w:p>
    <w:p w:rsidR="00643960" w:rsidRDefault="005D1E54">
      <w:pPr>
        <w:spacing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Центральные библиотеки ЦБС предоставляют данные по форме по результатам своей деятельности в части разделов 1 – 5. Данные по строкам 06, 07 раздела 3, графам</w:t>
      </w:r>
      <w:r w:rsidR="000D4FF7">
        <w:rPr>
          <w:rFonts w:ascii="Times New Roman" w:eastAsia="Calibri" w:hAnsi="Times New Roman" w:cs="Times New Roman"/>
          <w:sz w:val="24"/>
          <w:szCs w:val="24"/>
          <w:lang w:eastAsia="en-US"/>
        </w:rPr>
        <w:t xml:space="preserve"> 8, 17 раздела 4, строкам 21, </w:t>
      </w:r>
      <w:r w:rsidR="000D4FF7" w:rsidRPr="00B84D8C">
        <w:rPr>
          <w:rFonts w:ascii="Times New Roman" w:eastAsia="Calibri" w:hAnsi="Times New Roman" w:cs="Times New Roman"/>
          <w:sz w:val="24"/>
          <w:szCs w:val="24"/>
          <w:highlight w:val="lightGray"/>
          <w:lang w:eastAsia="en-US"/>
        </w:rPr>
        <w:t>26</w:t>
      </w:r>
      <w:r>
        <w:rPr>
          <w:rFonts w:ascii="Times New Roman" w:eastAsia="Calibri" w:hAnsi="Times New Roman" w:cs="Times New Roman"/>
          <w:sz w:val="24"/>
          <w:szCs w:val="24"/>
          <w:lang w:eastAsia="en-US"/>
        </w:rPr>
        <w:t xml:space="preserve"> раздела 5 и разделу 6 заполняются в целом за все библиотеки, включенные в указанную ЦБС.</w:t>
      </w:r>
    </w:p>
    <w:p w:rsidR="00643960" w:rsidRDefault="005D1E54">
      <w:pPr>
        <w:spacing w:line="24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Библиотеки других учреждений культуры</w:t>
      </w:r>
      <w:r>
        <w:rPr>
          <w:rFonts w:ascii="Times New Roman" w:eastAsia="Calibri" w:hAnsi="Times New Roman" w:cs="Times New Roman"/>
          <w:sz w:val="24"/>
          <w:szCs w:val="24"/>
          <w:lang w:eastAsia="en-US"/>
        </w:rPr>
        <w:t xml:space="preserve"> предоставляют данные по форме, за исключением граф 2 – 12 раздела 1 и раздела 6.</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Вновь открытые (закрытые) в течение отчетного периода библиотеки или библиотеки, поменявшие подчиненность (ведомство), вместе с данными по форме предоставляют документ об основании для открытия (закрытия) организации (дата и номер приказа, постановления, решения). </w:t>
      </w:r>
      <w:r>
        <w:rPr>
          <w:rFonts w:ascii="Times New Roman" w:hAnsi="Times New Roman" w:cs="Times New Roman"/>
          <w:sz w:val="24"/>
          <w:szCs w:val="24"/>
        </w:rPr>
        <w:lastRenderedPageBreak/>
        <w:t xml:space="preserve">Вновь открытые библиотеки дополнительно предоставляют документ о регистрации (дата регистрации, номер свидетельства о регистрации, наименование органа, выдавшего свидетельство). Для закрытых, реорганизованных в течение отчетного периода библиотек, являющихся структурными подразделениями, данные не отражаются. Данные об их деятельности за период работы отражаются в отчетах центральной библиотеки (для ЦБС) или организации-правопреемника библиотеки. </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4. В адресной части формы указывается полное наименование отчитывающейся организации в соответствии с учредительными документами, зарегистрированными в установленном порядке, а затем в скобках – краткое ее наименование. На бланке формы, содержащей данные по обособленному подразделению юридического лица, указывается наименование обособленного подразделения и юридического лица, к которому оно относится.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5. По строке «Почтовый адрес» указывается наименование субъекта Российской Федерации, юридический адрес с почтовым индексом, указанный в Едином государственном реестре юридических лиц; либо адрес, по которому юридическое лицо фактически осуществляет свою деятельность, если он не совпадает с юридическим адресом. Для обособленных подразделений, не имеющих юридического адреса, указывается почтовый адрес с почтовым индексом.</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6. Юридическое лицо проставляет в кодовой части формы в графе 2 титульного листа код по Общероссийскому классификатору предприятий и организаций (ОКПО) или идентификационный номер (для территориально обособленного подразделения юридического лица) на основании Уведомления о присвоении кода ОКПО (идентификационного номера), размещенного на сайте системы сбора отчетности Федеральной службы государственной статистики в информационно-телекоммуникационной сети «Интернет»: https://websbor.rosstat.gov.ru/online/info.</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Учредитель (учредители) библиотеки указываются в соответствии с записью в учредительных документах, а затем </w:t>
      </w:r>
      <w:r>
        <w:rPr>
          <w:rFonts w:ascii="Times New Roman" w:hAnsi="Times New Roman" w:cs="Times New Roman"/>
        </w:rPr>
        <w:t>–</w:t>
      </w:r>
      <w:r>
        <w:rPr>
          <w:rFonts w:ascii="Times New Roman" w:hAnsi="Times New Roman" w:cs="Times New Roman"/>
          <w:sz w:val="24"/>
          <w:szCs w:val="24"/>
        </w:rPr>
        <w:t xml:space="preserve"> его (их) организационно-правовая форма и форма собственности.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8. По строке «Наименование головной организации, в которую входит библиотека» указывается наименование централизованной библиотечной системы, объединения, в которую входит библиотека (обособленное подразделение).</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9. Строка «Код основного вида экономической деятельности юридического лица по ОКВЭД2» заполняется в соответствии с записью в Едином государственном реестре юридических лиц и группировками по ОКВЭД2.</w:t>
      </w:r>
    </w:p>
    <w:p w:rsidR="00643960" w:rsidRDefault="005D1E54">
      <w:pPr>
        <w:spacing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lang w:eastAsia="en-US"/>
        </w:rPr>
        <w:t>10. </w:t>
      </w:r>
      <w:r>
        <w:rPr>
          <w:rFonts w:ascii="Times New Roman" w:hAnsi="Times New Roman" w:cs="Times New Roman"/>
          <w:sz w:val="24"/>
          <w:szCs w:val="24"/>
        </w:rPr>
        <w:t>Данные по форме предоставляются на конец отчетного года и содержат информацию за период с 1 января по 31 декабря.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Руководитель юридического лица назначает должностных лиц, уполномоченных предоставлять данные от имени юридического лица.</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Данные приводятся в тех единицах измерения, которые указаны в форме.</w:t>
      </w:r>
    </w:p>
    <w:p w:rsidR="00643960" w:rsidRDefault="005D1E54">
      <w:pPr>
        <w:spacing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Источником формирования данных по форме являются первичные учетные документы в соответствии с нормативными актами организации.</w:t>
      </w:r>
    </w:p>
    <w:p w:rsidR="00643960" w:rsidRDefault="005D1E54">
      <w:pPr>
        <w:spacing w:line="240" w:lineRule="auto"/>
        <w:ind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При предоставлении данных по форме должна быть обеспечена их полнота и достоверность</w:t>
      </w:r>
      <w:r>
        <w:rPr>
          <w:rFonts w:ascii="Times New Roman" w:hAnsi="Times New Roman" w:cs="Times New Roman"/>
          <w:sz w:val="24"/>
          <w:szCs w:val="24"/>
        </w:rPr>
        <w:t>.</w:t>
      </w:r>
    </w:p>
    <w:p w:rsidR="00643960" w:rsidRDefault="005D1E54">
      <w:pPr>
        <w:keepNext/>
        <w:spacing w:before="120" w:after="120" w:line="240" w:lineRule="auto"/>
        <w:ind w:firstLine="567"/>
        <w:jc w:val="center"/>
        <w:outlineLvl w:val="4"/>
        <w:rPr>
          <w:rFonts w:ascii="Times New Roman" w:hAnsi="Times New Roman" w:cs="Times New Roman"/>
          <w:b/>
          <w:sz w:val="24"/>
          <w:szCs w:val="24"/>
        </w:rPr>
      </w:pPr>
      <w:r>
        <w:rPr>
          <w:rFonts w:ascii="Times New Roman" w:hAnsi="Times New Roman" w:cs="Times New Roman"/>
          <w:b/>
          <w:sz w:val="24"/>
          <w:szCs w:val="24"/>
        </w:rPr>
        <w:t>Раздел 1. Материально-техническая база</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Графы 2 – 3 заполняются на основании Единого реестра объектов культурного наследия: федерального (графа 2) и регионального (графа 3) значения. Ставится «1», если является объектом культурного наследия, в противном случае – «0».</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4 указывается число зданий (помещений), постоянно используемых отчитывающейся организацией для осуществления библиотечной деятельности, включая здания, принадлежащие иным организациям (в том числе, в случае использования в них отдельных помещений). Если у организации несколько зданий, используемых для библиотечной деятельности частично, то показывается суммарное число таких зданий.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графах 5 – 7 указывается «1» при наличии зданий (помещений) с </w:t>
      </w:r>
      <w:proofErr w:type="spellStart"/>
      <w:r>
        <w:rPr>
          <w:rFonts w:ascii="Times New Roman" w:hAnsi="Times New Roman" w:cs="Times New Roman"/>
          <w:sz w:val="24"/>
          <w:szCs w:val="24"/>
        </w:rPr>
        <w:t>безбарьерной</w:t>
      </w:r>
      <w:proofErr w:type="spellEnd"/>
      <w:r>
        <w:rPr>
          <w:rFonts w:ascii="Times New Roman" w:hAnsi="Times New Roman" w:cs="Times New Roman"/>
          <w:sz w:val="24"/>
          <w:szCs w:val="24"/>
        </w:rPr>
        <w:t xml:space="preserve"> средой для лиц с нарушениями: зрения (графа 5), слуха (графа 6), опорно-двигательного аппарата (графа 7), в противном случае ставится – «0». Данные вносятся об объектах, соответствующих «СП 59.13330.2020 Свод Правил. Доступность зданий и сооружений для маломобильных групп населения СНиП 35-01-2001», утвержденному приказом Министерства строительства и жилищно-коммунального хозяйства Российской Федерации от 30 декабря 2020 г. № 904/</w:t>
      </w:r>
      <w:proofErr w:type="spellStart"/>
      <w:r>
        <w:rPr>
          <w:rFonts w:ascii="Times New Roman" w:hAnsi="Times New Roman" w:cs="Times New Roman"/>
          <w:sz w:val="24"/>
          <w:szCs w:val="24"/>
        </w:rPr>
        <w:t>пр</w:t>
      </w:r>
      <w:proofErr w:type="spellEnd"/>
      <w:r>
        <w:rPr>
          <w:rFonts w:ascii="Times New Roman" w:hAnsi="Times New Roman" w:cs="Times New Roman"/>
          <w:sz w:val="24"/>
          <w:szCs w:val="24"/>
        </w:rPr>
        <w:t xml:space="preserve">, а также при наличии </w:t>
      </w:r>
      <w:proofErr w:type="spellStart"/>
      <w:r>
        <w:rPr>
          <w:rFonts w:ascii="Times New Roman" w:hAnsi="Times New Roman" w:cs="Times New Roman"/>
          <w:sz w:val="24"/>
          <w:szCs w:val="24"/>
        </w:rPr>
        <w:t>ассистивных</w:t>
      </w:r>
      <w:proofErr w:type="spellEnd"/>
      <w:r>
        <w:rPr>
          <w:rFonts w:ascii="Times New Roman" w:hAnsi="Times New Roman" w:cs="Times New Roman"/>
          <w:sz w:val="24"/>
          <w:szCs w:val="24"/>
        </w:rPr>
        <w:t xml:space="preserve"> средств с учетом разумного приспособления, если объект невозможно приспособить полностью. Основанием для заполнения указанных граф является паспорт доступности организации.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8 (из графы 4) указывается число зданий (помещений), находящихся в </w:t>
      </w:r>
      <w:r>
        <w:rPr>
          <w:rFonts w:ascii="Times New Roman" w:hAnsi="Times New Roman" w:cs="Times New Roman"/>
          <w:spacing w:val="-6"/>
          <w:sz w:val="24"/>
          <w:szCs w:val="24"/>
        </w:rPr>
        <w:t>оперативном управлении или хозяйственном ведении</w:t>
      </w:r>
      <w:r>
        <w:rPr>
          <w:rFonts w:ascii="Times New Roman" w:hAnsi="Times New Roman" w:cs="Times New Roman"/>
          <w:sz w:val="24"/>
          <w:szCs w:val="24"/>
        </w:rPr>
        <w:t>.</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9 (из графы 4) указывается число зданий (помещений), используемых организацией по договору аренды.</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10 (из графы 4) указывается число зданий(помещений), используемых на других правовых основаниях (собственность, по договору безвозмездного пользования включая здания, принадлежащие иным организациям, в которых используются отдельные помещения для осуществления деятельности библиотеки).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Графы 11 и 12 (из графы 8) характеризуют техническое состояние зданий (помещений), находящихся в оперативном управлении или хозяйственном ведении. Они заполняются на основании актов, заключений и иных документов.</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13 указывается суммарная площадь всех занимаемых библиотекой помещений (основных, служебных, вспомогательных), вне зависимости от того, находятся они по одному или нескольким адресам. Данная графа заполняется на основании экспликации или договоров на право использования этих помещений.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14 (из графы 13) указывается площадь специально оборудованных хранилищ, временно приспособленных для хранения фонда помещений, а также площадь, используемая для размещения фонда открытого доступа.</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15 (из графы 13) указывается общая площадь, занимаемая читальными залами (в том числе компьютерными), справочно-информационными службами, абонементом, каталогами для читателей, индивидуальными кабинами и аудиториями, предназначенными для занятий с пользователями, другими помещениями, которые используются для обслуживания читателей.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графах 16 – 18 (из графы 13) указываются площади помещений библиотеки в соответствии с различными правовыми основаниями распоряжения помещениями: оперативное управление или хозяйственное ведение (графа 16), аренда (графа 17), прочие (собственность, договор безвозмездного пользования) (графа 18).</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графах 19 – 20 (из графы 16) указывается площадь помещений, требующих капитального ремонта и находящихся в аварийном состоянии, из помещений, находящихся в оперативном управлении или хозяйственном ведении библиотеки. Эти графы заполняются на основании акта (заключения) или составленного в установленном порядке иного документа, характеризующего техническое состояние помещений библиотеки.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21 указывается число пунктов обслуживания пользователей, находящихся вне стен библиотеки, стоянок передвижных библиотек (комплексов информационно-библиотечного обслуживания (далее – КИБО), </w:t>
      </w:r>
      <w:proofErr w:type="spellStart"/>
      <w:r>
        <w:rPr>
          <w:rFonts w:ascii="Times New Roman" w:hAnsi="Times New Roman" w:cs="Times New Roman"/>
          <w:sz w:val="24"/>
          <w:szCs w:val="24"/>
        </w:rPr>
        <w:t>библиомобилей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библиобусов</w:t>
      </w:r>
      <w:proofErr w:type="spellEnd"/>
      <w:r>
        <w:rPr>
          <w:rFonts w:ascii="Times New Roman" w:hAnsi="Times New Roman" w:cs="Times New Roman"/>
          <w:sz w:val="24"/>
          <w:szCs w:val="24"/>
        </w:rPr>
        <w:t>), а также удаленных электронных читальных залов, оборудованных автоматизированными рабочими местами и находящихся во внешних организациях.</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22 указывается общее число посадочных мест, предоставляемых библиотекой пользователям. В эту графу включаются места для пользователей, оборудованные в читальных залах, справочно-информационных службах, у каталогов, места для групповой работы, места в помещениях для работы с аудиовизуальными средствами, кабины для индивидуальной работы, места для работы с персональными компьютерами, места в помещениях для проведения обучающих семинаров и тому подобное. В данную графу не включаются места, оборудованные в аудиториях, лекционных, актовых и иных залах, а также кафетериях.</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графе 23 (из графы 22) указывается число организованных для пользователей посадочных мест с предоставлением возможности доступа к электронным ресурсам (электронному каталогу, полнотекстовым базам), которые ведутся силами отчитывающейся организации.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24 (из графы 23) указывается число организованных для пользователей автоматизированных рабочих мест с предоставлением выхода в информационно-телекоммуникационную сеть «Интернет» (далее – Интернет) (для работы с удаленными ресурсами, поисковыми системами).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графах 25 – 29 указываются данные о наличии в библиотеке автоматизированных технологий библиотечной деятельности: обработка поступлений и ведение электронного каталога /каталогизация и научная обработка (графа 25), организация и учет выдачи фондов /книговыдачи (графа 26), организация и учет доступа посетителей /обслуживание (графа 27), учет документов библиотечного фонда /учет фондов (графа 28), для оцифровки фондов (графа 29).</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автоматизированной технологии предполагает выполнение всех перечисленных ниже условий: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 наличие лицензионного программного обеспечения;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2) наличие технических средств в количестве и ассортименте, достаточном для внедрения автоматизированной технологии;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3) наличие достаточной численности персонала, обученного соответствующей технологии;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4) внедрение в бизнес-практику моделей бизнес-процессов, соответствующих имеющемуся программному обеспечению.</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такой технологии в соответствующую графу проставляется значение «1», в противном случае − «0».</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30 указываются данные о наличии в библиотеке специализированного оборудования для инвалидов (в том числе, </w:t>
      </w:r>
      <w:proofErr w:type="spellStart"/>
      <w:r>
        <w:rPr>
          <w:rFonts w:ascii="Times New Roman" w:hAnsi="Times New Roman" w:cs="Times New Roman"/>
          <w:sz w:val="24"/>
          <w:szCs w:val="24"/>
        </w:rPr>
        <w:t>тифлофлешплееров</w:t>
      </w:r>
      <w:proofErr w:type="spellEnd"/>
      <w:r>
        <w:rPr>
          <w:rFonts w:ascii="Times New Roman" w:hAnsi="Times New Roman" w:cs="Times New Roman"/>
          <w:sz w:val="24"/>
          <w:szCs w:val="24"/>
        </w:rPr>
        <w:t xml:space="preserve">, читающих машин, </w:t>
      </w:r>
      <w:proofErr w:type="spellStart"/>
      <w:r>
        <w:rPr>
          <w:rFonts w:ascii="Times New Roman" w:hAnsi="Times New Roman" w:cs="Times New Roman"/>
          <w:sz w:val="24"/>
          <w:szCs w:val="24"/>
        </w:rPr>
        <w:t>брайлевских</w:t>
      </w:r>
      <w:proofErr w:type="spellEnd"/>
      <w:r>
        <w:rPr>
          <w:rFonts w:ascii="Times New Roman" w:hAnsi="Times New Roman" w:cs="Times New Roman"/>
          <w:sz w:val="24"/>
          <w:szCs w:val="24"/>
        </w:rPr>
        <w:t xml:space="preserve"> дисплеев, а также колясок, </w:t>
      </w:r>
      <w:proofErr w:type="spellStart"/>
      <w:r>
        <w:rPr>
          <w:rFonts w:ascii="Times New Roman" w:hAnsi="Times New Roman" w:cs="Times New Roman"/>
          <w:sz w:val="24"/>
          <w:szCs w:val="24"/>
        </w:rPr>
        <w:t>скалоходов</w:t>
      </w:r>
      <w:proofErr w:type="spellEnd"/>
      <w:r>
        <w:rPr>
          <w:rFonts w:ascii="Times New Roman" w:hAnsi="Times New Roman" w:cs="Times New Roman"/>
          <w:sz w:val="24"/>
          <w:szCs w:val="24"/>
        </w:rPr>
        <w:t xml:space="preserve"> и другого оборудования). В случае наличия такого оборудования в соответствующую графу проставляется значение «1», в противном случае − «0». </w:t>
      </w:r>
      <w:r>
        <w:rPr>
          <w:rFonts w:ascii="Times New Roman" w:hAnsi="Times New Roman" w:cs="Times New Roman"/>
          <w:sz w:val="24"/>
          <w:szCs w:val="24"/>
          <w:shd w:val="clear" w:color="auto" w:fill="FFFFFF"/>
        </w:rPr>
        <w:t xml:space="preserve">Элементы полноценной архитектурной среды (зданий и сооружений или их части), обеспечивающие необходимый уровень доступности для всех категорий населения </w:t>
      </w:r>
      <w:r>
        <w:rPr>
          <w:rFonts w:ascii="Times New Roman" w:hAnsi="Times New Roman" w:cs="Times New Roman"/>
          <w:sz w:val="24"/>
          <w:szCs w:val="24"/>
        </w:rPr>
        <w:t>(поручни, мнемосхемы, тактильные предупреждающие полосы и тому подобное), при заполнении графы не учитываются.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31 указывается общее число транспортных средств, находящихся на балансе организации.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32 (из графы 31) указывается число специализированных транспортных средств (</w:t>
      </w:r>
      <w:proofErr w:type="spellStart"/>
      <w:r>
        <w:rPr>
          <w:rFonts w:ascii="Times New Roman" w:hAnsi="Times New Roman" w:cs="Times New Roman"/>
          <w:sz w:val="24"/>
          <w:szCs w:val="24"/>
        </w:rPr>
        <w:t>библиобусов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библиомобилей</w:t>
      </w:r>
      <w:proofErr w:type="spellEnd"/>
      <w:r>
        <w:rPr>
          <w:rFonts w:ascii="Times New Roman" w:hAnsi="Times New Roman" w:cs="Times New Roman"/>
          <w:sz w:val="24"/>
          <w:szCs w:val="24"/>
        </w:rPr>
        <w:t>, КИБО), находящихся на балансе организации.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33 указываются данные о наличии в библиотеке доступа к электронному каталогу, отражающему фонды отчитывающейся организации. В случае наличия такой возможности в соответствующую графу проставляется значение «1», в противном случае – «0».</w:t>
      </w:r>
    </w:p>
    <w:p w:rsidR="00643960" w:rsidRDefault="005D1E54">
      <w:pPr>
        <w:keepNext/>
        <w:spacing w:before="120" w:after="120" w:line="240" w:lineRule="auto"/>
        <w:ind w:firstLine="567"/>
        <w:jc w:val="center"/>
        <w:outlineLvl w:val="4"/>
        <w:rPr>
          <w:rFonts w:ascii="Times New Roman" w:hAnsi="Times New Roman" w:cs="Times New Roman"/>
          <w:b/>
          <w:sz w:val="24"/>
          <w:szCs w:val="24"/>
        </w:rPr>
      </w:pPr>
      <w:r>
        <w:rPr>
          <w:rFonts w:ascii="Times New Roman" w:hAnsi="Times New Roman" w:cs="Times New Roman"/>
          <w:b/>
          <w:sz w:val="24"/>
          <w:szCs w:val="24"/>
        </w:rPr>
        <w:t>Раздел 2. Формирование библиотечного фонда на физических (материальных) носителях</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разделе приводятся данные о формировании (движении) в течение отчетного периода библиотечного фонда на физических (материальных) носителях. При его заполнении используются учетные единицы, определенные Порядком учета документов, входящих в состав библиотечного фонда, утвержденным приказом Минкультуры России от 8 октября 2012 г № 1077 (зарегистрирован Минюстом России 14 мая 2013 г., регистрационный № 28390).</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3 по строкам 02 – 05 указывается число экземпляров всех печатных, неопубликованных, аудиовизуальных (в аналоговой форме), электронных документов и документов на микроформах:</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строке 02 – вновь включенных в течение отчетного года в библиотечный фонд; </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03 (из строки 02) – число вновь приобретенных экземпляров документов</w:t>
      </w:r>
      <w:r>
        <w:rPr>
          <w:rFonts w:ascii="Times New Roman" w:eastAsia="Cambria" w:hAnsi="Times New Roman" w:cs="Times New Roman"/>
          <w:sz w:val="24"/>
          <w:szCs w:val="24"/>
          <w:lang w:eastAsia="en-US"/>
        </w:rPr>
        <w:t xml:space="preserve"> (без учета перераспределения библиотечных фондов)</w:t>
      </w:r>
      <w:r>
        <w:rPr>
          <w:rFonts w:ascii="Times New Roman" w:hAnsi="Times New Roman" w:cs="Times New Roman"/>
          <w:sz w:val="24"/>
          <w:szCs w:val="24"/>
        </w:rPr>
        <w:t>; по</w:t>
      </w:r>
      <w:r>
        <w:rPr>
          <w:rFonts w:ascii="Times New Roman" w:hAnsi="Times New Roman" w:cs="Times New Roman"/>
          <w:sz w:val="24"/>
          <w:szCs w:val="24"/>
          <w:lang w:val="en-US"/>
        </w:rPr>
        <w:t> </w:t>
      </w:r>
      <w:r>
        <w:rPr>
          <w:rFonts w:ascii="Times New Roman" w:hAnsi="Times New Roman" w:cs="Times New Roman"/>
          <w:sz w:val="24"/>
          <w:szCs w:val="24"/>
        </w:rPr>
        <w:t xml:space="preserve">строке не указываются экземпляры, поступившие из фондов библиотек, реорганизованных или ликвидированных по </w:t>
      </w:r>
      <w:r>
        <w:rPr>
          <w:rFonts w:ascii="Times New Roman" w:hAnsi="Times New Roman" w:cs="Times New Roman"/>
          <w:spacing w:val="2"/>
          <w:sz w:val="24"/>
          <w:szCs w:val="24"/>
          <w:shd w:val="clear" w:color="auto" w:fill="FFFFFF"/>
        </w:rPr>
        <w:t>решению ее собственника или учредителя, а также в случаях, предусмотренных законодательством Российской Федерации</w:t>
      </w:r>
      <w:r>
        <w:rPr>
          <w:rFonts w:ascii="Times New Roman" w:hAnsi="Times New Roman" w:cs="Times New Roman"/>
          <w:sz w:val="24"/>
          <w:szCs w:val="24"/>
        </w:rPr>
        <w:t>;</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по строке 04 – исключенных из библиотечного фонда в отчетном году;</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строке 05 – общее число экземпляров библиотечного фонда, числящихся в учетной документации на конец отчетного года. </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Данные об обменном фонде и страховых копиях микрофильмов, направленных на хранение в специальное хранилище, в форму не включаются.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4 (из графы 3) строк 02 – 05 указываются аналогичные данные по:</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печатным изданиям всех видов (книги, брошюры, журналы, продолжающиеся издания, листовые издания, газеты, </w:t>
      </w:r>
      <w:proofErr w:type="spellStart"/>
      <w:r>
        <w:rPr>
          <w:rFonts w:ascii="Times New Roman" w:hAnsi="Times New Roman" w:cs="Times New Roman"/>
          <w:sz w:val="24"/>
          <w:szCs w:val="24"/>
        </w:rPr>
        <w:t>изоиздания</w:t>
      </w:r>
      <w:proofErr w:type="spellEnd"/>
      <w:r>
        <w:rPr>
          <w:rFonts w:ascii="Times New Roman" w:hAnsi="Times New Roman" w:cs="Times New Roman"/>
          <w:sz w:val="24"/>
          <w:szCs w:val="24"/>
        </w:rPr>
        <w:t xml:space="preserve">, нотные издания, картографические издания, нормативно-технические и технические документы, авторефераты диссертаций), в том числе по изданиям, изготавливаемым рельефно-точечным шрифтом по системе Брайля и рельефно-графическим способом для слепых и слабовидящих; </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неопубликованным документам (рукописные материалы, депонированные научные работы, диссертации, отчеты о</w:t>
      </w:r>
      <w:r>
        <w:rPr>
          <w:rFonts w:ascii="Times New Roman" w:hAnsi="Times New Roman" w:cs="Times New Roman"/>
          <w:sz w:val="24"/>
          <w:szCs w:val="24"/>
          <w:lang w:val="en-US"/>
        </w:rPr>
        <w:t> </w:t>
      </w:r>
      <w:r>
        <w:rPr>
          <w:rFonts w:ascii="Times New Roman" w:hAnsi="Times New Roman" w:cs="Times New Roman"/>
          <w:sz w:val="24"/>
          <w:szCs w:val="24"/>
        </w:rPr>
        <w:t>научно-исследовательских работах, переводы, описания алгоритмов и программ ЭВМ, тактильные рукодельные издания для слепых и</w:t>
      </w:r>
      <w:r>
        <w:rPr>
          <w:rFonts w:ascii="Times New Roman" w:hAnsi="Times New Roman" w:cs="Times New Roman"/>
          <w:sz w:val="24"/>
          <w:szCs w:val="24"/>
          <w:lang w:val="en-US"/>
        </w:rPr>
        <w:t> </w:t>
      </w:r>
      <w:r>
        <w:rPr>
          <w:rFonts w:ascii="Times New Roman" w:hAnsi="Times New Roman" w:cs="Times New Roman"/>
          <w:sz w:val="24"/>
          <w:szCs w:val="24"/>
        </w:rPr>
        <w:t>слабовидящих).</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5 (из графы 4) строк 02 – 05 указываются данные по книгам.</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6 (из графы 3) строк 02 – 05 указываются аналогичные данные по электронным документам на съемных носителях, представляющим собой автономные объекты, предназначенные для локального использования (CD-ROM, DVD), в том числе </w:t>
      </w:r>
      <w:proofErr w:type="spellStart"/>
      <w:r>
        <w:rPr>
          <w:rFonts w:ascii="Times New Roman" w:hAnsi="Times New Roman" w:cs="Times New Roman"/>
          <w:sz w:val="24"/>
          <w:szCs w:val="24"/>
        </w:rPr>
        <w:t>флеш</w:t>
      </w:r>
      <w:proofErr w:type="spellEnd"/>
      <w:r>
        <w:rPr>
          <w:rFonts w:ascii="Times New Roman" w:hAnsi="Times New Roman" w:cs="Times New Roman"/>
          <w:sz w:val="24"/>
          <w:szCs w:val="24"/>
        </w:rPr>
        <w:t>-карты для слепых и слабовидящих. В данной графе не учитываются документы, используемые как технологические копии в целях обеспечения сохранности данных электронной (цифровой) библиотеки, а также документы, получаемые от поставщика для загрузки цифровой информации на сервер библиотеки.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7 (из графы 3) строк 02 – 05 указываются аналогичные данные по документам на микроформах в виде рулонных микрофильмов и микрофиш, архивные/резервные и пользовательские копии. Страховые копии в данной графе не учитываются.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8 (из графы 3) строк 02 – 05 указываются аналогичные данные по документам в иных формах, прежде всего, аудиовизуальной информации: грампластинки, магнитные фонограммы, видеокассеты, диапозитивы, слайды, кинофильмы, в том числе аудиокассеты для слепых и слабовидящих.</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9 (из графы 3) строк 02 – 05 указываются аналогичные данные по формированию фонда в специальных форматах для слепых и слабовидящих: по изданиям, изготавливаемым рельефно-точечным шрифтом по системе Брайля, предназначенным для письма и чтения слепых и слабовидящих; по «говорящим» книгам, созданным на магнитных четырехдорожечных кассетах со скоростью воспроизведения 2,38 сантиметров в секунду для прослушивания на </w:t>
      </w:r>
      <w:proofErr w:type="spellStart"/>
      <w:r>
        <w:rPr>
          <w:rFonts w:ascii="Times New Roman" w:hAnsi="Times New Roman" w:cs="Times New Roman"/>
          <w:sz w:val="24"/>
          <w:szCs w:val="24"/>
        </w:rPr>
        <w:t>тифломагнитофоне</w:t>
      </w:r>
      <w:proofErr w:type="spellEnd"/>
      <w:r>
        <w:rPr>
          <w:rFonts w:ascii="Times New Roman" w:hAnsi="Times New Roman" w:cs="Times New Roman"/>
          <w:sz w:val="24"/>
          <w:szCs w:val="24"/>
        </w:rPr>
        <w:t xml:space="preserve">: специальный формат аудиозаписей, обеспечивающий техническую и/или программную защиту произведений от несанкционированного прослушивания; по «говорящим» книгам в цифровом </w:t>
      </w:r>
      <w:proofErr w:type="spellStart"/>
      <w:r>
        <w:rPr>
          <w:rFonts w:ascii="Times New Roman" w:hAnsi="Times New Roman" w:cs="Times New Roman"/>
          <w:sz w:val="24"/>
          <w:szCs w:val="24"/>
        </w:rPr>
        <w:t>криптозащищенном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аудиоформате</w:t>
      </w:r>
      <w:proofErr w:type="spellEnd"/>
      <w:r>
        <w:rPr>
          <w:rFonts w:ascii="Times New Roman" w:hAnsi="Times New Roman" w:cs="Times New Roman"/>
          <w:sz w:val="24"/>
          <w:szCs w:val="24"/>
        </w:rPr>
        <w:t xml:space="preserve"> для прослушивания на </w:t>
      </w:r>
      <w:proofErr w:type="spellStart"/>
      <w:r>
        <w:rPr>
          <w:rFonts w:ascii="Times New Roman" w:hAnsi="Times New Roman" w:cs="Times New Roman"/>
          <w:sz w:val="24"/>
          <w:szCs w:val="24"/>
        </w:rPr>
        <w:t>тифлофлешплеере</w:t>
      </w:r>
      <w:proofErr w:type="spellEnd"/>
      <w:r>
        <w:rPr>
          <w:rFonts w:ascii="Times New Roman" w:hAnsi="Times New Roman" w:cs="Times New Roman"/>
          <w:sz w:val="24"/>
          <w:szCs w:val="24"/>
        </w:rPr>
        <w:t xml:space="preserve">: электронные аудиокниги, файлы которых созданы с помощью специального программного обеспечения, преобразующего MP3-формат в формат, защищенный 128-битным ключом (в виде записи на </w:t>
      </w:r>
      <w:proofErr w:type="spellStart"/>
      <w:r>
        <w:rPr>
          <w:rFonts w:ascii="Times New Roman" w:hAnsi="Times New Roman" w:cs="Times New Roman"/>
          <w:sz w:val="24"/>
          <w:szCs w:val="24"/>
        </w:rPr>
        <w:t>флеш</w:t>
      </w:r>
      <w:proofErr w:type="spellEnd"/>
      <w:r>
        <w:rPr>
          <w:rFonts w:ascii="Times New Roman" w:hAnsi="Times New Roman" w:cs="Times New Roman"/>
          <w:sz w:val="24"/>
          <w:szCs w:val="24"/>
        </w:rPr>
        <w:t>-карте); по рельефной графике, которая включает: карты, схемы, чертежи, рисунки, изготавливаемые рельефно-графическим способом с помощью рельефных, гладких, точечных, штриховых и штрих-пунктирных линий.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графах 10 – 11 (из графы 3) строк 02 – 04 указываются аналогичные данные по формированию фонда на языках народов Российской Федерации, кроме русского, и на иностранных языках.</w:t>
      </w:r>
    </w:p>
    <w:p w:rsidR="00643960" w:rsidRDefault="005D1E54">
      <w:pPr>
        <w:keepNext/>
        <w:spacing w:before="120" w:after="120" w:line="240" w:lineRule="auto"/>
        <w:ind w:firstLine="567"/>
        <w:jc w:val="center"/>
        <w:outlineLvl w:val="4"/>
        <w:rPr>
          <w:rFonts w:ascii="Times New Roman" w:hAnsi="Times New Roman" w:cs="Times New Roman"/>
          <w:b/>
          <w:sz w:val="24"/>
          <w:szCs w:val="24"/>
        </w:rPr>
      </w:pPr>
      <w:r>
        <w:rPr>
          <w:rFonts w:ascii="Times New Roman" w:hAnsi="Times New Roman" w:cs="Times New Roman"/>
          <w:b/>
          <w:sz w:val="24"/>
          <w:szCs w:val="24"/>
        </w:rPr>
        <w:t xml:space="preserve">Раздел 3. Электронные (сетевые) ресурсы  </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разделе приводятся данные о формировании (движении) в течение отчетного периода содержимого электронных ресурсов библиотеки. При отсутствии в библиотеке самостоятельно формируемых электронных ресурсов в соответствующих графах таблицы проставляется − «0».</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3 указывается общее число библиографических и авторитетных записей: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по строке 06 созданных библиотекой самостоятельно или заимствованных из внешних источников, включая записи, полученные в результате </w:t>
      </w:r>
      <w:proofErr w:type="spellStart"/>
      <w:r>
        <w:rPr>
          <w:rFonts w:ascii="Times New Roman" w:hAnsi="Times New Roman" w:cs="Times New Roman"/>
          <w:sz w:val="24"/>
          <w:szCs w:val="24"/>
        </w:rPr>
        <w:t>ретроконверсии</w:t>
      </w:r>
      <w:proofErr w:type="spellEnd"/>
      <w:r>
        <w:rPr>
          <w:rFonts w:ascii="Times New Roman" w:hAnsi="Times New Roman" w:cs="Times New Roman"/>
          <w:sz w:val="24"/>
          <w:szCs w:val="24"/>
        </w:rPr>
        <w:t xml:space="preserve"> каталога, за отчетный год;</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07 состоящих на конец отчетного года.</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4 (из графы 3) указывается число библиографических и авторитетных записей электронного каталога библиотеки, выставленных в Интернете для свободного доступа и использования. Данные заполняются по аналогии с графой 3.</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5 отражаются данные об электронной (цифровой) библиотеке как полнотекстовой базе данных собственной генерации, хранящейся на серверах библиотеки (сетевые локальные документы). В данной графе учитываются документы, созданные путем перевода документов собственного библиотечного фонда в электронную форму и путем приобретения электронных документов через другие источники комплектования вне зависимости от наличия оригинала в фонде библиотеки. Указывается число:</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06 документов, включенных в состав всех имеющихся в библиотеке электронных (цифровых) коллекций, библиотек за отчетный год;</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07 документов, состоящих всего в электронной (цифровой) библиотеке на конец отчетного года.</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6 (из графы 5) отражается число документов в открытом доступе, на которые не распространяются авторские права или имеются договоры с правообладателями, позволяющие представлять документы в свободный доступ в соответствии с частью 4 Гражданского кодекса Российской Федерации.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08 указывается «0» при отсутствии в библиотеке доступа к Интернету, «1» – при наличии возможности использования Интернета при осуществлении отчитывающейся организацией различных видов своей финансово-хозяйственной деятельности (как основных видов уставной, так и административно-управленческой деятельности).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09 указываются данные о возможности посетителей библиотеки получить доступ к Интернету в помещениях отчитывающейся организации. В случае наличия такой возможности в графу проставляется значение «1», в противном случае – «0».</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10 указываются данные о наличии у библиотеки собственного сайта в информационно-телекоммуникационной сети «Интернет» (далее – Интернет-сайт) или страницы в информационно-телекоммуникационной сети «Интернет» (далее – Интернет-страница), официально зарегистрированных и имеющих уникальный домен в сети Интернет (состоящего на балансе библиотеки или ее учредителя). При наличии ставится «1», в противном случае − «0».</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строке 11 указываются данные о наличии у библиотеки собственного Интернет-сайта или Интернет-страницы, доступных для слепых и слабовидящих, официально зарегистрированных и имеющих уникальный домен в Интернете (состоящего на балансе библиотеки или ее учредителя). При наличии ставится «1» в соответствии с «ГОСТ Р 52872-2019. Национальный стандарт Российской Федерации. Интернет-ресурсы и другая информация, представленная в электронно-цифровой форме. Приложения для стационарных и мобильных устройств, иные пользовательские интерфейсы: требования доступности для людей с инвалидностью и других лиц с ограничениями жизнедеятельности», утвержденным приказом </w:t>
      </w:r>
      <w:proofErr w:type="spellStart"/>
      <w:r>
        <w:rPr>
          <w:rFonts w:ascii="Times New Roman" w:hAnsi="Times New Roman" w:cs="Times New Roman"/>
          <w:sz w:val="24"/>
          <w:szCs w:val="24"/>
        </w:rPr>
        <w:t>Росстандарта</w:t>
      </w:r>
      <w:proofErr w:type="spellEnd"/>
      <w:r>
        <w:rPr>
          <w:rFonts w:ascii="Times New Roman" w:hAnsi="Times New Roman" w:cs="Times New Roman"/>
          <w:sz w:val="24"/>
          <w:szCs w:val="24"/>
        </w:rPr>
        <w:t xml:space="preserve"> от 29 августа 2019 г. № 589-ст, в противном случае – «0».</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12 указываются данные о наличии у библиотеки баз данных инсталлированных документов, которые размещены на автономных автоматизированных рабочих станциях или сервере библиотеки. При наличии ставится «1», в противном случае − «0».</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строке 13 указываются данные о наличии у библиотеки доступа к базам данных сетевых удаленных лицензионных документов, генерируемых другими организациями (издательствами, </w:t>
      </w:r>
      <w:proofErr w:type="spellStart"/>
      <w:r>
        <w:rPr>
          <w:rFonts w:ascii="Times New Roman" w:hAnsi="Times New Roman" w:cs="Times New Roman"/>
          <w:sz w:val="24"/>
          <w:szCs w:val="24"/>
        </w:rPr>
        <w:t>агрегаторами</w:t>
      </w:r>
      <w:proofErr w:type="spellEnd"/>
      <w:r>
        <w:rPr>
          <w:rFonts w:ascii="Times New Roman" w:hAnsi="Times New Roman" w:cs="Times New Roman"/>
          <w:sz w:val="24"/>
          <w:szCs w:val="24"/>
        </w:rPr>
        <w:t>) и размещенных на их технических площадках, полученных библиотекой во временное или постоянное пользование на условиях договора, контракта, лицензионного соглашения с производителями информации на платной или бесплатной основе, в том числе в рамках консорциумов. При наличии ставится «1», в противном случае − «0».</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По строке 14 (из строки 13) указываются данные о наличии у библиотеки доступа к базам данных полнотекстовых документов, имеющих самостоятельное заглавие. При наличии ставится «1», в противном случае − «0».</w:t>
      </w:r>
    </w:p>
    <w:p w:rsidR="00643960" w:rsidRDefault="005D1E54">
      <w:pPr>
        <w:spacing w:before="120" w:after="12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Раздел 4. Число пользователей и посещений библиотеки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разделе приводятся данные о числе пользователей и посещениях библиотеки в отчетном периоде. Данный раздел заполняется на основании годовых итоговых данных соответствующих разделов дневников библиотеки, формуляров и дневников библиотечных пунктов, формуляров зарегистрированных пользователей, автоматизированных систем учета.</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 указывается число зарегистрированных пользователей библиотеки – физических и юридических лиц, зарегистрированных в единой картотеке или базе данных учета пользователей библиотеки для пользования ее фондом и услугами в библиотеке или вне ее. Учитываются перерегистрированные и вновь записанные в отчетном году пользователи.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3 (из графы 2) указывается число зарегистрированных пользователей, обслуженных всеми структурными подразделениями библиотеки в течение отчетного года в стационарных условиях. В графах 4 – 6 (из графы 3) указывается число пользователей библиотеки в возрасте до 14 лет включительно (графа 4), от 15 до 17 лет включительно (графа 5) и от 18 до 35 лет включительно (графа 6) соответственно.</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7 (из графы 2) указывается число </w:t>
      </w:r>
      <w:r>
        <w:rPr>
          <w:rFonts w:ascii="Times New Roman" w:hAnsi="Times New Roman" w:cs="Times New Roman"/>
          <w:sz w:val="24"/>
          <w:szCs w:val="24"/>
          <w:lang w:eastAsia="en-US"/>
        </w:rPr>
        <w:t>пользователей, обслуженных во </w:t>
      </w:r>
      <w:proofErr w:type="spellStart"/>
      <w:r>
        <w:rPr>
          <w:rFonts w:ascii="Times New Roman" w:hAnsi="Times New Roman" w:cs="Times New Roman"/>
          <w:sz w:val="24"/>
          <w:szCs w:val="24"/>
          <w:lang w:eastAsia="en-US"/>
        </w:rPr>
        <w:t>внестационарных</w:t>
      </w:r>
      <w:proofErr w:type="spellEnd"/>
      <w:r>
        <w:rPr>
          <w:rFonts w:ascii="Times New Roman" w:hAnsi="Times New Roman" w:cs="Times New Roman"/>
          <w:sz w:val="24"/>
          <w:szCs w:val="24"/>
          <w:lang w:eastAsia="en-US"/>
        </w:rPr>
        <w:t xml:space="preserve"> условиях</w:t>
      </w:r>
      <w:r>
        <w:rPr>
          <w:rFonts w:ascii="Times New Roman" w:hAnsi="Times New Roman" w:cs="Times New Roman"/>
          <w:sz w:val="24"/>
          <w:szCs w:val="24"/>
        </w:rPr>
        <w:t xml:space="preserve"> – физических или юридических лиц, пользующихся услугами библиотеки вне ее стен.</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8 (из графы 2) указывается число авторизованных удаленных пользователей, использующих удаленный (дистанционный) доступ к информационным ресурсам.</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9 указывается общее число посещений библиотеки или ее </w:t>
      </w:r>
      <w:proofErr w:type="spellStart"/>
      <w:r>
        <w:rPr>
          <w:rFonts w:ascii="Times New Roman" w:hAnsi="Times New Roman" w:cs="Times New Roman"/>
          <w:sz w:val="24"/>
          <w:szCs w:val="24"/>
        </w:rPr>
        <w:t>внестационарных</w:t>
      </w:r>
      <w:proofErr w:type="spellEnd"/>
      <w:r>
        <w:rPr>
          <w:rFonts w:ascii="Times New Roman" w:hAnsi="Times New Roman" w:cs="Times New Roman"/>
          <w:sz w:val="24"/>
          <w:szCs w:val="24"/>
        </w:rPr>
        <w:t xml:space="preserve"> подразделений с целью получения библиотечно-информационных услуг, посещения библиотечных мероприятий, проводимых библиотекой. </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10 (из графы 9) указывается число посещений библиотеки (зарегистрированных приходов физических лиц в помещение библиотеки с целью получения библиотечно-информационных услуг или с целью посещения библиотечных мероприятий, проводимых библиотекой).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11 (из графы 10) указывается число зарегистрированных приходов физических лиц в помещение библиотеки с целью получения библиотечно-информационных услуг.</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12 (из графы 10) указывается число посещений библиотечных мероприятий в помещении библиотеки, которое учитывается по входным билетам или приглашениям (платным или бесплатным), а также по листкам (спискам) участников (присутствующих) и/или приводится в официальных отчетах о проведении мероприятия. Учитываются результаты разных типов и видов обслуживания (индивидуального, группового и массового), в том числе выставочного, культурно-просветительского (обеспечивающего организацию интеллектуального и культурного досуга, просвещения и самообразования), а также направленного на обучение пользователей. К библиотечным мероприятиям могут быть отнесены выставки, презентации, экскурсии по библиотеке, библиотечные </w:t>
      </w:r>
      <w:proofErr w:type="spellStart"/>
      <w:r>
        <w:rPr>
          <w:rFonts w:ascii="Times New Roman" w:hAnsi="Times New Roman" w:cs="Times New Roman"/>
          <w:sz w:val="24"/>
          <w:szCs w:val="24"/>
        </w:rPr>
        <w:t>квесты</w:t>
      </w:r>
      <w:proofErr w:type="spellEnd"/>
      <w:r>
        <w:rPr>
          <w:rFonts w:ascii="Times New Roman" w:hAnsi="Times New Roman" w:cs="Times New Roman"/>
          <w:sz w:val="24"/>
          <w:szCs w:val="24"/>
        </w:rPr>
        <w:t>, библиотечные уроки, библиотечные занятия, викторины, мастер-классы, встречи, дискуссии, читательские конференции, публичные акции и другие культурно-просветительские мероприятия, обеспечивающие организацию интеллектуального и культурного досуга, просвещения и самообразования различных категорией пользователей.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13 указывается общее число посещений </w:t>
      </w:r>
      <w:proofErr w:type="spellStart"/>
      <w:r>
        <w:rPr>
          <w:rFonts w:ascii="Times New Roman" w:hAnsi="Times New Roman" w:cs="Times New Roman"/>
          <w:sz w:val="24"/>
          <w:szCs w:val="24"/>
        </w:rPr>
        <w:t>внестационарных</w:t>
      </w:r>
      <w:proofErr w:type="spellEnd"/>
      <w:r>
        <w:rPr>
          <w:rFonts w:ascii="Times New Roman" w:hAnsi="Times New Roman" w:cs="Times New Roman"/>
          <w:sz w:val="24"/>
          <w:szCs w:val="24"/>
        </w:rPr>
        <w:t xml:space="preserve"> подразделений библиотеки (зарегистрированных приходов физических лиц во </w:t>
      </w:r>
      <w:proofErr w:type="spellStart"/>
      <w:r>
        <w:rPr>
          <w:rFonts w:ascii="Times New Roman" w:hAnsi="Times New Roman" w:cs="Times New Roman"/>
          <w:sz w:val="24"/>
          <w:szCs w:val="24"/>
        </w:rPr>
        <w:t>внестационарные</w:t>
      </w:r>
      <w:proofErr w:type="spellEnd"/>
      <w:r>
        <w:rPr>
          <w:rFonts w:ascii="Times New Roman" w:hAnsi="Times New Roman" w:cs="Times New Roman"/>
          <w:sz w:val="24"/>
          <w:szCs w:val="24"/>
        </w:rPr>
        <w:t xml:space="preserve"> подразделения библиотеки с целью получения библиотечно-информационных услуг и с целью посещения библиотечных мероприятий, организованных библиотекой и проведенных вне ее стен).</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14 (из графы 13) указывается общее число посещений библиотек через </w:t>
      </w:r>
      <w:proofErr w:type="spellStart"/>
      <w:r>
        <w:rPr>
          <w:rFonts w:ascii="Times New Roman" w:hAnsi="Times New Roman" w:cs="Times New Roman"/>
          <w:sz w:val="24"/>
          <w:szCs w:val="24"/>
        </w:rPr>
        <w:t>внестационарные</w:t>
      </w:r>
      <w:proofErr w:type="spellEnd"/>
      <w:r>
        <w:rPr>
          <w:rFonts w:ascii="Times New Roman" w:hAnsi="Times New Roman" w:cs="Times New Roman"/>
          <w:sz w:val="24"/>
          <w:szCs w:val="24"/>
        </w:rPr>
        <w:t xml:space="preserve"> формы обслуживания с целью получения библиотечно-информационных услуг (в том числе обращения к услугам КИБО, </w:t>
      </w:r>
      <w:proofErr w:type="spellStart"/>
      <w:r>
        <w:rPr>
          <w:rFonts w:ascii="Times New Roman" w:hAnsi="Times New Roman" w:cs="Times New Roman"/>
          <w:sz w:val="24"/>
          <w:szCs w:val="24"/>
        </w:rPr>
        <w:t>библиомобилей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библиобусов</w:t>
      </w:r>
      <w:proofErr w:type="spellEnd"/>
      <w:r>
        <w:rPr>
          <w:rFonts w:ascii="Times New Roman" w:hAnsi="Times New Roman" w:cs="Times New Roman"/>
          <w:sz w:val="24"/>
          <w:szCs w:val="24"/>
        </w:rPr>
        <w:t xml:space="preserve">, фиксированная </w:t>
      </w:r>
      <w:r>
        <w:rPr>
          <w:rFonts w:ascii="Times New Roman" w:hAnsi="Times New Roman" w:cs="Times New Roman"/>
          <w:sz w:val="24"/>
          <w:szCs w:val="24"/>
          <w:shd w:val="clear" w:color="auto" w:fill="FFFFFF"/>
        </w:rPr>
        <w:t xml:space="preserve">доставка книг </w:t>
      </w:r>
      <w:r>
        <w:rPr>
          <w:rFonts w:ascii="Times New Roman" w:hAnsi="Times New Roman" w:cs="Times New Roman"/>
          <w:sz w:val="24"/>
          <w:szCs w:val="24"/>
          <w:shd w:val="clear" w:color="auto" w:fill="FFFFFF"/>
        </w:rPr>
        <w:lastRenderedPageBreak/>
        <w:t>из стационарной библиотеки или пункта обслуживания пользователей, находящегося вне стен библиотеки, по месту жительства или работы читателя</w:t>
      </w:r>
      <w:r>
        <w:rPr>
          <w:rFonts w:ascii="Times New Roman" w:hAnsi="Times New Roman" w:cs="Times New Roman"/>
          <w:sz w:val="24"/>
          <w:szCs w:val="24"/>
        </w:rPr>
        <w:t xml:space="preserve"> (</w:t>
      </w:r>
      <w:proofErr w:type="spellStart"/>
      <w:r>
        <w:rPr>
          <w:rFonts w:ascii="Times New Roman" w:hAnsi="Times New Roman" w:cs="Times New Roman"/>
          <w:sz w:val="24"/>
          <w:szCs w:val="24"/>
        </w:rPr>
        <w:t>книгоношество</w:t>
      </w:r>
      <w:proofErr w:type="spellEnd"/>
      <w:r>
        <w:rPr>
          <w:rFonts w:ascii="Times New Roman" w:hAnsi="Times New Roman" w:cs="Times New Roman"/>
          <w:sz w:val="24"/>
          <w:szCs w:val="24"/>
        </w:rPr>
        <w:t>).</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15 (из графы 14) указывается число посещений КИБО, </w:t>
      </w:r>
      <w:proofErr w:type="spellStart"/>
      <w:r>
        <w:rPr>
          <w:rFonts w:ascii="Times New Roman" w:hAnsi="Times New Roman" w:cs="Times New Roman"/>
          <w:sz w:val="24"/>
          <w:szCs w:val="24"/>
        </w:rPr>
        <w:t>библиомобилей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библиобусов</w:t>
      </w:r>
      <w:proofErr w:type="spellEnd"/>
      <w:r>
        <w:rPr>
          <w:rFonts w:ascii="Times New Roman" w:hAnsi="Times New Roman" w:cs="Times New Roman"/>
          <w:sz w:val="24"/>
          <w:szCs w:val="24"/>
        </w:rPr>
        <w:t xml:space="preserve">. </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16 (из графы 13) указывается число </w:t>
      </w:r>
      <w:r>
        <w:rPr>
          <w:rFonts w:ascii="Times New Roman" w:hAnsi="Times New Roman" w:cs="Times New Roman"/>
          <w:sz w:val="24"/>
          <w:szCs w:val="24"/>
          <w:lang w:eastAsia="en-US"/>
        </w:rPr>
        <w:t>посещений мероприятий, организованных библиотекой вне стационара.</w:t>
      </w:r>
      <w:r>
        <w:rPr>
          <w:rFonts w:ascii="Times New Roman" w:hAnsi="Times New Roman" w:cs="Times New Roman"/>
          <w:sz w:val="24"/>
          <w:szCs w:val="24"/>
        </w:rPr>
        <w:t xml:space="preserve"> При подсчете могут быть использованы следующие методики: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стационарных мероприятий в зале: прямой подсчет занятых посадочных мест; выдача билетов с нулевой стоимостью; на основе договора с организацией, заказавшей мероприятие, в котором отражено необходимое количество участников;</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статичных мероприятий в общественной среде: использование </w:t>
      </w:r>
      <w:r>
        <w:rPr>
          <w:rFonts w:ascii="Times New Roman" w:eastAsia="Calibri" w:hAnsi="Times New Roman" w:cs="Times New Roman"/>
          <w:sz w:val="24"/>
          <w:szCs w:val="24"/>
        </w:rPr>
        <w:t>отчетов органов внутренних дел, привлекаемых для обеспечения безопасности при проведении массовых мероприятий</w:t>
      </w:r>
      <w:r>
        <w:rPr>
          <w:rFonts w:ascii="Times New Roman" w:hAnsi="Times New Roman" w:cs="Times New Roman"/>
          <w:sz w:val="24"/>
          <w:szCs w:val="24"/>
        </w:rPr>
        <w:t xml:space="preserve">; электронный подсчет при установленных средствах контроля доступа в виде пропускных ворот; использование результатов фото и видео фиксации; подсчет по формуле </w:t>
      </w:r>
      <w:proofErr w:type="spellStart"/>
      <w:r>
        <w:rPr>
          <w:rFonts w:ascii="Times New Roman" w:hAnsi="Times New Roman" w:cs="Times New Roman"/>
          <w:bCs/>
          <w:iCs/>
          <w:sz w:val="24"/>
          <w:szCs w:val="24"/>
        </w:rPr>
        <w:t>Джейкобса</w:t>
      </w:r>
      <w:proofErr w:type="spellEnd"/>
      <w:r>
        <w:rPr>
          <w:rFonts w:ascii="Times New Roman" w:hAnsi="Times New Roman" w:cs="Times New Roman"/>
          <w:bCs/>
          <w:iCs/>
          <w:sz w:val="24"/>
          <w:szCs w:val="24"/>
        </w:rPr>
        <w:t xml:space="preserve">: </w:t>
      </w:r>
      <w:r>
        <w:rPr>
          <w:rFonts w:ascii="Times New Roman" w:hAnsi="Times New Roman" w:cs="Times New Roman"/>
          <w:sz w:val="24"/>
          <w:szCs w:val="24"/>
          <w:shd w:val="clear" w:color="auto" w:fill="FFFFFF"/>
        </w:rPr>
        <w:t>1 человек на квадратный метр (люди стоят на расстоянии вытянутой руки), 2,4 человека на квадратный метр (плотная толпа, но между людьми все же можно пройти) и 4,3 человека на квадратный метр (люди стоят плечом к плечу) соответственн</w:t>
      </w:r>
      <w:r>
        <w:rPr>
          <w:rFonts w:ascii="Times New Roman" w:hAnsi="Times New Roman" w:cs="Times New Roman"/>
          <w:sz w:val="24"/>
          <w:szCs w:val="24"/>
        </w:rPr>
        <w:t>о;</w:t>
      </w:r>
    </w:p>
    <w:p w:rsidR="00643960" w:rsidRDefault="005D1E54">
      <w:pPr>
        <w:spacing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для динамичных мероприятий (митинги, шествия, карнавалы, демонстрации): количество человек, проходящих через наблюдателя за единицу времени умноженное на время шествия; использование электронных средств подсчета.</w:t>
      </w:r>
    </w:p>
    <w:p w:rsidR="00643960" w:rsidRDefault="005D1E54">
      <w:pPr>
        <w:spacing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В графе 17 указывается общее число обращений в библиотеку удаленно, через сеть Интернет, а также посредством средств коммуникации: </w:t>
      </w:r>
      <w:r>
        <w:rPr>
          <w:rFonts w:ascii="Times New Roman" w:hAnsi="Times New Roman" w:cs="Times New Roman"/>
          <w:sz w:val="24"/>
          <w:szCs w:val="24"/>
          <w:shd w:val="clear" w:color="auto" w:fill="FFFFFF"/>
        </w:rPr>
        <w:t>телефон, факс, почта, телеграф.</w:t>
      </w:r>
    </w:p>
    <w:p w:rsidR="00643960" w:rsidRDefault="005D1E54">
      <w:pPr>
        <w:spacing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Учет ведется на основе фиксации посещений сайтов библиотеки всех уровней, имеющих отдельные счетчики, исключая блоги и аккаунты в социальных сетях.</w:t>
      </w:r>
    </w:p>
    <w:p w:rsidR="00643960" w:rsidRDefault="005D1E54">
      <w:pPr>
        <w:keepNext/>
        <w:spacing w:before="120" w:after="120" w:line="240" w:lineRule="auto"/>
        <w:ind w:firstLine="567"/>
        <w:jc w:val="center"/>
        <w:outlineLvl w:val="4"/>
        <w:rPr>
          <w:rFonts w:ascii="Times New Roman" w:hAnsi="Times New Roman" w:cs="Times New Roman"/>
          <w:b/>
          <w:sz w:val="24"/>
          <w:szCs w:val="24"/>
        </w:rPr>
      </w:pPr>
      <w:r>
        <w:rPr>
          <w:rFonts w:ascii="Times New Roman" w:hAnsi="Times New Roman" w:cs="Times New Roman"/>
          <w:b/>
          <w:sz w:val="24"/>
          <w:szCs w:val="24"/>
        </w:rPr>
        <w:t>Раздел 5. Библиотечно-информационное обслуживание пользователей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разделе приводятся данные о результатах библиотечно-информационного обслуживания различных категорий пользователей в стационарном (в стенах библиотеки), </w:t>
      </w:r>
      <w:proofErr w:type="spellStart"/>
      <w:r>
        <w:rPr>
          <w:rFonts w:ascii="Times New Roman" w:hAnsi="Times New Roman" w:cs="Times New Roman"/>
          <w:sz w:val="24"/>
          <w:szCs w:val="24"/>
        </w:rPr>
        <w:t>внестационарном</w:t>
      </w:r>
      <w:proofErr w:type="spellEnd"/>
      <w:r>
        <w:rPr>
          <w:rFonts w:ascii="Times New Roman" w:hAnsi="Times New Roman" w:cs="Times New Roman"/>
          <w:sz w:val="24"/>
          <w:szCs w:val="24"/>
        </w:rPr>
        <w:t xml:space="preserve"> и удаленном режимах в отчетном периоде.</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3 указывается число выданных, выгруженных (открытых для просмотра) документов из фондов (ресурсов) библиотеки различным категориям пользователей.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4 (из графы 3) по строкам 16 – 20, 22 указывается число документов, выданных за отчетный год из библиотечного фонда на физических (материальных) носителях различным категориям посетителей библиотеки в читальных залах и в службе абонемента. В общее число выдачи включается также число документов, взятых пользователями для просмотра с выставок, полок открытого доступа, на библиотечном мероприятии. Каждое продление срока пользования документом по инициативе пользователя считается новой выдачей.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выдаче документов из одного структурного подразделения библиотеки в другое, в том числе по внутрисистемному обмену в ЦБС, учет выдачи производится лишь тем структурным подразделением, которое непосредственно осуществляет их выдачу пользователю.</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4 (из графы 3) по строке 20 указывается число документов, выданных за отчетный год из библиотечного фонда на физических (материальных) носителях пользователям в пунктах </w:t>
      </w:r>
      <w:proofErr w:type="spellStart"/>
      <w:r>
        <w:rPr>
          <w:rFonts w:ascii="Times New Roman" w:hAnsi="Times New Roman" w:cs="Times New Roman"/>
          <w:sz w:val="24"/>
          <w:szCs w:val="24"/>
        </w:rPr>
        <w:t>внестационарного</w:t>
      </w:r>
      <w:proofErr w:type="spellEnd"/>
      <w:r>
        <w:rPr>
          <w:rFonts w:ascii="Times New Roman" w:hAnsi="Times New Roman" w:cs="Times New Roman"/>
          <w:sz w:val="24"/>
          <w:szCs w:val="24"/>
        </w:rPr>
        <w:t xml:space="preserve"> обслуживания и пользователям других библиотек по системе межбиблиотечного абонемента (МБА), международного межбиблиотечного абонемента (ММБА).</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4 (из графы 3) по строке 22 проводятся суммарные данные по выдаче из библиотечного фонда на физических (материальных) носителях.</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Единицей учета выдачи в графе 4 является экземпляр как единица учета фонда.</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графах 5 </w:t>
      </w:r>
      <w:r>
        <w:rPr>
          <w:rFonts w:ascii="Times New Roman" w:hAnsi="Times New Roman" w:cs="Times New Roman"/>
        </w:rPr>
        <w:t>–</w:t>
      </w:r>
      <w:r>
        <w:rPr>
          <w:rFonts w:ascii="Times New Roman" w:hAnsi="Times New Roman" w:cs="Times New Roman"/>
          <w:sz w:val="24"/>
          <w:szCs w:val="24"/>
        </w:rPr>
        <w:t xml:space="preserve"> 7 (из графы 3) по строкам 16 – 20 указывается число документов, выгруженных (открытых для просмотра) различным категориям посетителей в читальных залах библиотеки и в ее </w:t>
      </w:r>
      <w:proofErr w:type="spellStart"/>
      <w:r>
        <w:rPr>
          <w:rFonts w:ascii="Times New Roman" w:hAnsi="Times New Roman" w:cs="Times New Roman"/>
          <w:sz w:val="24"/>
          <w:szCs w:val="24"/>
        </w:rPr>
        <w:t>внестационарных</w:t>
      </w:r>
      <w:proofErr w:type="spellEnd"/>
      <w:r>
        <w:rPr>
          <w:rFonts w:ascii="Times New Roman" w:hAnsi="Times New Roman" w:cs="Times New Roman"/>
          <w:sz w:val="24"/>
          <w:szCs w:val="24"/>
        </w:rPr>
        <w:t xml:space="preserve"> подразделениях за отчетный год из электронной (цифровой) библиотеки отчитывающейся организации (графа 5), из баз данных инсталлированных документов (графа 6) и из баз данных сетевых удаленных лицензионных документов (графа 7).</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5 (из графы 3) по строке 21 указывается число документов из электронной (цифровой) библиотеки отчитывающейся организации, выгруженных (открытых для просмотра) в виртуальном читальном зале другой библиотеки или другой организации, иными, в том числе незарегистрированными, пользователями.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7 (из графы 3) по строке 21 указывается число сетевых удаленных лицензионных документов, выгруженных (открытых для просмотра) удаленному пользователю библиотеки в соответствии с условиями договора, лицензионного соглашения с производителем информации.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графах 5, 7 (из графы 3) по строке 22 приводятся суммарные данные о выгрузке электронных сетевых ресурсов из электронной (цифровой) библиотеки (графа 5) и из сетевых удаленных лицензионных документов (графа 7) пользователям независимо от их местонахождения.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Единицей учета выдачи в графах 5 – 7 является файл (полный текст документа, статья, реферат, изображение) как неделимая единица представления электронного документа по запросу пользователя.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8 по строкам 16 – 22 указывается общее число выданных и выгруженных (открытых для просмотра) документов, полученных из других библиотек по системе межбиблиотечного, в том числе международного, абонемента (МБА и ММБА) и через систему виртуальных (электронных) читальных залов по запросам посетителей библиотеки.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9 (из графы 8) по строкам 16 – 19, 22 указывается число документов, в том числе копий, полученных из других библиотек по системе МБА и ММБА, электронной доставки документов (ЭДД).</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10 (из графы 8) по строкам 16 – 22 указывается число выгруженных (просмотренных) документов из электронной коллекции другой библиотеки в виртуальном (электронном) читальном зале.</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Единицей учета выдачи в графах 9 – 10 является экземпляр для физических единиц и файл (полный текст документа, статья, реферат, изображение) как неделимая единица представления электронного документа по запросу пользователя.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11 по строкам 16 – 19 указывается суммарное число справок (консультаций), выполненных в устной или письменной форме по запросам различных категорий посетителей библиотеки. Учету подлежат адресные, библиографические, фактографические справки, а также консультации ориентирующего характера по раскрытию услуг и ресурсов библиотеки, </w:t>
      </w:r>
      <w:proofErr w:type="spellStart"/>
      <w:r>
        <w:rPr>
          <w:rFonts w:ascii="Times New Roman" w:hAnsi="Times New Roman" w:cs="Times New Roman"/>
          <w:sz w:val="24"/>
          <w:szCs w:val="24"/>
        </w:rPr>
        <w:t>вспомогательно</w:t>
      </w:r>
      <w:proofErr w:type="spellEnd"/>
      <w:r>
        <w:rPr>
          <w:rFonts w:ascii="Times New Roman" w:hAnsi="Times New Roman" w:cs="Times New Roman"/>
          <w:sz w:val="24"/>
          <w:szCs w:val="24"/>
        </w:rPr>
        <w:t>-технические консультации по использованию оборудования и аппаратно-программных средств при оказании услуги, факультативные консультации, выполненные на легитимном основании в помещении библиотеки отдельными специалистами (юрист, педагог, психолог и другие), если их проведение предусмотрено учредительным документом библиотеки.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11 по строке 20 указывается суммарное число справок (консультаций), выполненных в устной или письменной форме по запросам пользователей библиотеки вне стационара. Учету подлежат адресные, библиографические, фактографические справки, а также консультации ориентирующего характера по раскрытию услуг и ресурсов библиотеки.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11 по строке 21 указывается число справок (консультаций), выполненных по запросам удаленных пользователей библиотеки, поступивших по информационно-телекоммуникационным сетям (в виртуальную справочную службу, по электронной почте, на аккаунт библиотеки в социальных сетях, иные автоматизированные формы приема запросов). Учету подлежат адресные, библиографические, фактографические справки, а также консультации ориентирующего характера по раскрытию услуг и ресурсов библиотеки.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графе 11 по строке 22 приводятся суммарные данные о числе справок (консультаций), выполненных по запросам различных категорий.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графах 3 – 11 по строке 17 (из строки 16) приводятся данные об обслуживании посетителей в возрасте до 14 лет включительно.</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графах 3 – 11 по строке 18 (из строки 16) приводятся данные об обслуживании посетителей в возрасте от 15 до 17 лет включительно.</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графах 3 – 11 по строке 19 (из строки 16) приводятся данные об обслуживании посетителей в возрасте от 18 до 35 лет включительно.</w:t>
      </w:r>
    </w:p>
    <w:p w:rsidR="00643960" w:rsidRDefault="005D1E54">
      <w:pPr>
        <w:widowControl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строке 23 указывается общее число библиотечных мероприятий, проведенных для разных возрастных категорий населения, направленных на развитие интереса граждан к чтению, привлечение к различным областям знания, краеведению, как </w:t>
      </w:r>
      <w:r>
        <w:rPr>
          <w:rFonts w:ascii="Times New Roman" w:hAnsi="Times New Roman" w:cs="Times New Roman"/>
          <w:sz w:val="24"/>
          <w:szCs w:val="24"/>
          <w:lang w:eastAsia="en-US"/>
        </w:rPr>
        <w:t>по месту расположения библиотеки</w:t>
      </w:r>
      <w:r>
        <w:rPr>
          <w:rFonts w:ascii="Times New Roman" w:hAnsi="Times New Roman" w:cs="Times New Roman"/>
          <w:sz w:val="24"/>
          <w:szCs w:val="24"/>
        </w:rPr>
        <w:t>, так и при выездных мероприятиях.</w:t>
      </w:r>
    </w:p>
    <w:p w:rsidR="00643960" w:rsidRDefault="005D1E54">
      <w:pPr>
        <w:widowControl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24 (из строки 23) учитываются мероприятия, проведенные всеми структурными подразделениями библиотеки в стационарных условиях.</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25 (из строки 23) учитываются библиотечные мероприятия, проведенные вне стен библиотеки, в том числе в мобильных пунктах обслуживания и мероприятия, выполненные в рамках дистанционного обслуживания.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26 (из строки 23) учитываются мероприятия, выполненные в удаленном режиме: на сайте библиотеки, на Портале популяризации культурного наследия и традиций народов России «</w:t>
      </w:r>
      <w:proofErr w:type="spellStart"/>
      <w:r>
        <w:rPr>
          <w:rFonts w:ascii="Times New Roman" w:hAnsi="Times New Roman" w:cs="Times New Roman"/>
          <w:sz w:val="24"/>
          <w:szCs w:val="24"/>
        </w:rPr>
        <w:t>Культура.РФ</w:t>
      </w:r>
      <w:proofErr w:type="spellEnd"/>
      <w:r>
        <w:rPr>
          <w:rFonts w:ascii="Times New Roman" w:hAnsi="Times New Roman" w:cs="Times New Roman"/>
          <w:sz w:val="24"/>
          <w:szCs w:val="24"/>
        </w:rPr>
        <w:t xml:space="preserve">». К числу библиотечных мероприятий в удаленном режиме относятся: экскурсии (по зданию, экспозиции, кварталу и т. п.); выставки; видео и </w:t>
      </w:r>
      <w:proofErr w:type="spellStart"/>
      <w:r>
        <w:rPr>
          <w:rFonts w:ascii="Times New Roman" w:hAnsi="Times New Roman" w:cs="Times New Roman"/>
          <w:sz w:val="24"/>
          <w:szCs w:val="24"/>
        </w:rPr>
        <w:t>аудиообзоры</w:t>
      </w:r>
      <w:proofErr w:type="spellEnd"/>
      <w:r>
        <w:rPr>
          <w:rFonts w:ascii="Times New Roman" w:hAnsi="Times New Roman" w:cs="Times New Roman"/>
          <w:sz w:val="24"/>
          <w:szCs w:val="24"/>
        </w:rPr>
        <w:t xml:space="preserve"> литературы; моноспектакли или кукольные спектакли, концерты; громкие чтения; встречи с писателями, известными людьми; презентации книг; конференции; </w:t>
      </w:r>
      <w:proofErr w:type="spellStart"/>
      <w:r>
        <w:rPr>
          <w:rFonts w:ascii="Times New Roman" w:hAnsi="Times New Roman" w:cs="Times New Roman"/>
          <w:sz w:val="24"/>
          <w:szCs w:val="24"/>
        </w:rPr>
        <w:t>вебинары</w:t>
      </w:r>
      <w:proofErr w:type="spellEnd"/>
      <w:r>
        <w:rPr>
          <w:rFonts w:ascii="Times New Roman" w:hAnsi="Times New Roman" w:cs="Times New Roman"/>
          <w:sz w:val="24"/>
          <w:szCs w:val="24"/>
        </w:rPr>
        <w:t xml:space="preserve">; лекции; мастер-классы или другие обучающие занятия; акции и конкурсы; викторины; показы фильмов, перешедших в общественное достояние (созданные в 1950 году и ранее). </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 строке 27 (из строки 23) указывается число библиотечных мероприятий, в которых могут принять участие инвалиды и лица с ограниченными возможностями здоровья (ОВЗ). </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заполнении строки 27 учитываются положения Требований доступности к учреждениям культуры с учетом особых потребностей инвалидов и других маломобильных групп населения, утвержденных приказом Минкультуры России от 9 сентября 2015 г. № 2400 (зарегистрирован Минюстом России 15 декабря 2015 г., регистрационный № 40091); Порядка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утвержденного приказом Минкультуры России от 10 ноября 2015 г. № 2761 (зарегистрирован Минюстом России 15 декабря 2015 г., регистрационный № 40112); Порядка обеспечения условий доступности для инвалидов культурных ценностей и благ, утвержденного приказом Минкультуры России от 16 ноября 2015 г. № 2800 (зарегистрирован Минюстом России 10 декабря 2015 г., регистрационный № 40074).</w:t>
      </w:r>
    </w:p>
    <w:p w:rsidR="00643960" w:rsidRDefault="005D1E54">
      <w:pPr>
        <w:widowControl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28 указывается количество культурно-досуговых (клубных) формирований библиотеки, (любительских объединений и клубов по интересам, кружкам и коллективам; школам и курсам прикладных знаний и навыков, и тому подобных), функционирующих на платной или бесплатной основе (далее – формирований).</w:t>
      </w:r>
    </w:p>
    <w:p w:rsidR="00643960" w:rsidRDefault="005D1E54">
      <w:pPr>
        <w:widowControl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строке 29 указывается количество участников формирований (из строки 28).</w:t>
      </w:r>
    </w:p>
    <w:p w:rsidR="00643960" w:rsidRDefault="005D1E54">
      <w:pPr>
        <w:widowControl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Указываются данные об общей численности участников формирований библиотеки, предоставляемые на основании учетной документации (журналов, абонементов) на конец отчетного года. </w:t>
      </w:r>
    </w:p>
    <w:p w:rsidR="00643960" w:rsidRDefault="005D1E54">
      <w:pPr>
        <w:widowControl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Лица, участвующие в нескольких формированиях, учитываются в каждом из них в отдельности. Участники формирований, действовавших в течение отчетного года, но завершивших программу работы до конца отчетного года, также включаются в данные по форме.</w:t>
      </w:r>
    </w:p>
    <w:p w:rsidR="00643960" w:rsidRDefault="005D1E54">
      <w:pPr>
        <w:widowControl w:val="0"/>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Если в отчетном году формированием не было проведено ни одного заседания (встречи), то количество участников в нем не учитывается.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строкам 28 – 29 к учету не принимаются к учету данные о формированиях, осуществляющих свою деятельность на территории общедоступной библиотеки, не являющиеся организацией-респондентом.</w:t>
      </w:r>
    </w:p>
    <w:p w:rsidR="00643960" w:rsidRDefault="005D1E54">
      <w:pPr>
        <w:spacing w:before="120" w:after="12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Раздел 6. Поступление и использование финансовых средств</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разделе на основании данных бухгалтерского учета показываются фактические суммы полученных и произведенных учреждениями поступлений и выплат финансовых средств.</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Все данные в части финансовых показателей формируются на основании форм бухгалтерской отчетности: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0503737 «Отчет об исполнении учреждением плана его финансово-хозяйственной деятельности» (для государственных федеральных бюджетных, автономных учреждений);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0503723 «Отчет о движении денежных средств учреждения» (для государственных федеральных бюджетных, автономных учреждений);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0503127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(для государственных казенных учреждений).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 указываются все средства, поступившие за отчетный год на счета организации.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бюджетных и автономных учреждений за счет:</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субсидий на финансовое обеспечение выполнения государственного (муниципального) задания;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субсидий, предоставляемых в соответствии с абзацем вторым пункта 1 статьи 78.1 Бюджетного кодекса Российской Федерации;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грантов в форме субсидий, в том числе предоставляемых по результатам конкурсов;</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поступлений от оказания учреждением услуг (выполнения работ), относящихся в соответствии с уставом учреждения к его основным видам деятельности, предоставление которых для физических и юридических лиц осуществляется на платной основе, а также поступлений от иной приносящей доход деятельности, включая доходы от аренды имущества находящегося в собственности, оперативном управлении или хозяйственном ведении учреждения;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поступлений от реализации ценных бумаг (для государственных автономных учреждений, а также государственных бюджетных учреждений в случаях, установленных федеральными законами).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Для казенных учреждений </w:t>
      </w:r>
      <w:r>
        <w:rPr>
          <w:rFonts w:ascii="Times New Roman" w:hAnsi="Times New Roman" w:cs="Times New Roman"/>
        </w:rPr>
        <w:t>–</w:t>
      </w:r>
      <w:r>
        <w:rPr>
          <w:rFonts w:ascii="Times New Roman" w:hAnsi="Times New Roman" w:cs="Times New Roman"/>
          <w:sz w:val="24"/>
          <w:szCs w:val="24"/>
        </w:rPr>
        <w:t xml:space="preserve"> за счет средств бюджета соответствующего уровня на основании бюджетной сметы.</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 указывается общая сумма поступлений финансовых средств за отчетный период, которая складывается из бюджетных ассигнований учредителя (графа 3), финансирование из бюджетов других уровней (графа 8), поступлений от предпринимательской и иной приносящей доход деятельности (графа 9).</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3 отражаются бюджетные ассигнования учредителя.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4 (из графы 3) отражаются поступления на финансовое обеспечение выполнения государственного (муниципального) задания для бюджетных и автономных учреждений или средства бюджетной сметы для казенных учреждений.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5 отражаются субсидии, предоставляемые в соответствии с абзацем вторым пункта 1 статьи 78.1 Бюджетного кодекса Российской Федерации.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6 отражаются субсидии, бюджетные инвестиции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7 отражаются гранты в форме субсидий, в том числе предоставляемые по результатам конкурсов.</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графе 8 отражаются средства, поступившие за отчетный год из бюджетов других уровней на счета организации в виде грантов в форме субсидий, в том числе предоставляемых по результатам конкурса.</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9 отражаются поступления за отчетный год на счета организации от оказания учреждением услуг (выполнения работ), относящихся в соответствии с уставом учреждения к его основным видам деятельности, предоставление которых для физических и юридических лиц осуществляется на платной основе (графа 10), поступления от пожертвований, иных безвозмездных перечислений, а также поступления от спонсоров для организации и (или) проведения культурного или любого иного мероприятия, либо создания и (или) использования иного результата творческой деятельности в соответствии с уставной деятельностью (графа 11), поступления от иной приносящей доход деятельности (графа 12).</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13 (из графы 12) показываются поступления от аренды имущества, находящегося в собственности, оперативном управлении или хозяйственном ведении организации.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14 указывается общая сумма средств, израсходованных учреждением за отчетный период.</w:t>
      </w:r>
    </w:p>
    <w:p w:rsidR="00643960" w:rsidRDefault="005D1E54">
      <w:pPr>
        <w:spacing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В графе 15 (из графы 14) </w:t>
      </w:r>
      <w:r>
        <w:rPr>
          <w:rFonts w:ascii="Times New Roman" w:hAnsi="Times New Roman" w:cs="Times New Roman"/>
          <w:spacing w:val="-4"/>
          <w:sz w:val="24"/>
          <w:szCs w:val="24"/>
        </w:rPr>
        <w:t>приводятся данные о суммарной величине финансовых средств, израсходованных на оплату труда работников, состоящих в штате организации. Сюда включаются выплаты по должностным окладам, надбавки, премии, материальная помощь и другие виды денежных вознаграждений.</w:t>
      </w:r>
      <w:r>
        <w:rPr>
          <w:rFonts w:ascii="Times New Roman" w:hAnsi="Times New Roman" w:cs="Times New Roman"/>
          <w:sz w:val="24"/>
          <w:szCs w:val="24"/>
        </w:rPr>
        <w:t xml:space="preserve"> Учитываются расходы по </w:t>
      </w:r>
      <w:r>
        <w:rPr>
          <w:rFonts w:ascii="Times New Roman" w:hAnsi="Times New Roman" w:cs="Times New Roman"/>
          <w:color w:val="000000"/>
          <w:sz w:val="24"/>
          <w:szCs w:val="24"/>
        </w:rPr>
        <w:t>кодам 211 и 213 классификации операций сектора государственного управления (КОСГУ).</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16 (из графы 15) приводятся данные о величине финансовых средств, израсходованных на оплату труда работников и полученных от поступлений от оказания услуг (выполнения работ) на платной основе и от иной приносящей доход деятельности.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17 (из графы 15) приводятся данные о величине финансовых средств, израсходованных на оплату труда основного персонала. Перечни должностей и профессий работников, относимых к основному персоналу, утверждаются учредителем.</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18 (из графы 17) приводятся данные о величине финансовых средств, израсходованных на оплату труда основного персонала и полученных от поступлений от оказания услуг (выполнения работ) на платной основе и от иной приносящей доход деятельности.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графе 19 (из графы 14) приводятся данные о величине финансовых средств, израсходованных на капитальный ремонт </w:t>
      </w:r>
      <w:r>
        <w:rPr>
          <w:rFonts w:ascii="Times New Roman" w:hAnsi="Times New Roman" w:cs="Times New Roman"/>
          <w:sz w:val="24"/>
          <w:szCs w:val="24"/>
          <w:shd w:val="clear" w:color="auto" w:fill="FFFFFF"/>
        </w:rPr>
        <w:t>и реконструкцию</w:t>
      </w:r>
      <w:r>
        <w:rPr>
          <w:rFonts w:ascii="Times New Roman" w:hAnsi="Times New Roman" w:cs="Times New Roman"/>
          <w:sz w:val="24"/>
          <w:szCs w:val="24"/>
        </w:rPr>
        <w:t xml:space="preserve"> зданий и помещений. Включаются расходы по оплате договоров на капитальный ремонт, реконструкцию, модернизацию и дооборудование основных средств.</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20 (из графы 19) приводятся данные о величине финансовых средств, израсходованных на капитальный ремонт и реконструкцию зданий и помещений и полученных от поступлений от оказания услуг (выполнения работ) на платной основе и от иной приносящей доход деятельности.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21 (из графы 14) приводятся данные о величине финансовых средств, израсходованных на приобретение (замену) оборудования.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22 (из графы 21) приводятся данные о величине финансовых средств, израсходованных на приобретение (замену) оборудования для улучшения условий доступности для инвалидов и лиц с ограниченными возможностями здоровья (</w:t>
      </w:r>
      <w:proofErr w:type="spellStart"/>
      <w:r>
        <w:rPr>
          <w:rFonts w:ascii="Times New Roman" w:hAnsi="Times New Roman" w:cs="Times New Roman"/>
          <w:sz w:val="24"/>
          <w:szCs w:val="24"/>
        </w:rPr>
        <w:t>скалоходов</w:t>
      </w:r>
      <w:proofErr w:type="spellEnd"/>
      <w:r>
        <w:rPr>
          <w:rFonts w:ascii="Times New Roman" w:hAnsi="Times New Roman" w:cs="Times New Roman"/>
          <w:sz w:val="24"/>
          <w:szCs w:val="24"/>
        </w:rPr>
        <w:t>, подъемников, аудиосистем и других видов оборудования).</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23 (из графы 21) приводятся данные о величине финансовых средств, израсходованных на приобретение (замену) оборудования и полученных от поступлений от оказания услуг (выполнения работ) на платной основе и от иной приносящей доход деятельности.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24 (из графы 14) приводятся данные о величине финансовых средств, израсходованных на комплектование фондов – приобретение документов путем покупки изданий, подписки на периодические издания и на доступ к удаленным сетевым ресурсам. Расходы отражаются по бухгалтерским счетам в разрезе контрагентов и договоров.</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графе 25 (из графы 24) приводятся данные о величине финансовых средств, израсходованных на подписку на доступ к удаленным сетевым ресурсам.</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26 (из графы 24) приводятся данные о величине финансовых средств, израсходованных на комплектование фондов и полученных от поступлений от оказания услуг (выполнения работ) на платной основе и от иной приносящей доход деятельности.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27 (из графы 14) приводятся данные о величине финансовых средств, израсходованных на организацию и проведение массовых (фестивалей, выставок, конкурсов, смотров, творческих встреч, публичных лекций, презентаций, мастер-классов, иных зрелищных мероприятий) и методических (конференций, семинаров, круглых столов и иных) мероприятий.</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28 (из графы 27) приводятся данные о величине финансовых средств, израсходованных на организацию и проведение мероприятий и полученных от поступлений от оказания услуг (выполнения работ) на платной основе и от иной приносящей доход деятельности.</w:t>
      </w:r>
    </w:p>
    <w:p w:rsidR="00643960" w:rsidRDefault="005D1E54">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29 (из графы 14) приводятся данные о величине финансовых средств, израсходованных на информатизацию библиотечной деятельности.</w:t>
      </w:r>
    </w:p>
    <w:p w:rsidR="00643960" w:rsidRDefault="005D1E54">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графе 30 (из графы 29) приводятся данные о величине финансовых средств, израсходованных на информатизацию библиотечной деятельности и полученных от поступлений от оказания услуг (выполнения работ) на платной основе и от иной приносящей доход деятельности.</w:t>
      </w:r>
    </w:p>
    <w:p w:rsidR="00643960" w:rsidRDefault="00643960">
      <w:pPr>
        <w:spacing w:after="120" w:line="240" w:lineRule="auto"/>
        <w:ind w:firstLine="709"/>
        <w:jc w:val="both"/>
        <w:rPr>
          <w:rFonts w:ascii="Times New Roman" w:hAnsi="Times New Roman" w:cs="Times New Roman"/>
          <w:sz w:val="24"/>
          <w:szCs w:val="24"/>
        </w:rPr>
      </w:pPr>
    </w:p>
    <w:sectPr w:rsidR="00643960">
      <w:headerReference w:type="even" r:id="rId7"/>
      <w:headerReference w:type="default" r:id="rId8"/>
      <w:headerReference w:type="first" r:id="rId9"/>
      <w:pgSz w:w="16840" w:h="11907" w:orient="landscape"/>
      <w:pgMar w:top="567" w:right="851" w:bottom="851" w:left="85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0FB" w:rsidRDefault="001970FB">
      <w:pPr>
        <w:spacing w:line="240" w:lineRule="auto"/>
      </w:pPr>
      <w:r>
        <w:separator/>
      </w:r>
    </w:p>
  </w:endnote>
  <w:endnote w:type="continuationSeparator" w:id="0">
    <w:p w:rsidR="001970FB" w:rsidRDefault="001970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0FB" w:rsidRDefault="001970FB">
      <w:pPr>
        <w:spacing w:line="240" w:lineRule="auto"/>
      </w:pPr>
      <w:r>
        <w:separator/>
      </w:r>
    </w:p>
  </w:footnote>
  <w:footnote w:type="continuationSeparator" w:id="0">
    <w:p w:rsidR="001970FB" w:rsidRDefault="001970FB">
      <w:pPr>
        <w:spacing w:line="240" w:lineRule="auto"/>
      </w:pPr>
      <w:r>
        <w:continuationSeparator/>
      </w:r>
    </w:p>
  </w:footnote>
  <w:footnote w:id="1">
    <w:p w:rsidR="00643960" w:rsidRDefault="005D1E54">
      <w:pPr>
        <w:pStyle w:val="1Head11"/>
        <w:shd w:val="clear" w:color="auto" w:fill="FFFFFF"/>
        <w:spacing w:before="0" w:line="240" w:lineRule="auto"/>
        <w:ind w:firstLine="709"/>
        <w:jc w:val="both"/>
        <w:rPr>
          <w:rFonts w:ascii="Times New Roman" w:hAnsi="Times New Roman" w:cs="Times New Roman"/>
          <w:b w:val="0"/>
          <w:szCs w:val="20"/>
          <w:lang w:val="ru-RU"/>
        </w:rPr>
      </w:pPr>
      <w:r>
        <w:rPr>
          <w:rFonts w:ascii="Times New Roman" w:hAnsi="Times New Roman" w:cs="Times New Roman"/>
          <w:b w:val="0"/>
          <w:szCs w:val="20"/>
          <w:vertAlign w:val="superscript"/>
          <w:lang w:val="ru-RU"/>
        </w:rPr>
        <w:footnoteRef/>
      </w:r>
      <w:r>
        <w:rPr>
          <w:rFonts w:ascii="Times New Roman" w:hAnsi="Times New Roman" w:cs="Times New Roman"/>
          <w:b w:val="0"/>
          <w:szCs w:val="20"/>
          <w:vertAlign w:val="superscript"/>
          <w:lang w:val="ru-RU"/>
        </w:rPr>
        <w:t xml:space="preserve"> </w:t>
      </w:r>
      <w:r>
        <w:rPr>
          <w:rFonts w:ascii="Times New Roman" w:hAnsi="Times New Roman" w:cs="Times New Roman"/>
          <w:b w:val="0"/>
          <w:szCs w:val="20"/>
          <w:lang w:val="ru-RU"/>
        </w:rPr>
        <w:t>Общедоступная библиотека – библиотека, которая предоставляет возможность пользования ее фондом и услугами юридическим лицам независимо от их организационно-правовых форм и форм собственности и граж</w:t>
      </w:r>
      <w:bookmarkStart w:id="0" w:name="_GoBack"/>
      <w:bookmarkEnd w:id="0"/>
      <w:r>
        <w:rPr>
          <w:rFonts w:ascii="Times New Roman" w:hAnsi="Times New Roman" w:cs="Times New Roman"/>
          <w:b w:val="0"/>
          <w:szCs w:val="20"/>
          <w:lang w:val="ru-RU"/>
        </w:rPr>
        <w:t>данам без ограничений по уровню образования, специальности, отношению к религии (Федеральный закон от 29 декабря 1994 г. №78-ФЗ «О библиотечном деле»).</w:t>
      </w:r>
    </w:p>
  </w:footnote>
  <w:footnote w:id="2">
    <w:p w:rsidR="00643960" w:rsidRDefault="005D1E54">
      <w:pPr>
        <w:pStyle w:val="singlespacefootnotetext111110"/>
        <w:spacing w:line="240" w:lineRule="auto"/>
        <w:ind w:firstLine="709"/>
        <w:jc w:val="both"/>
        <w:rPr>
          <w:szCs w:val="20"/>
          <w:lang w:val="ru-RU"/>
        </w:rPr>
      </w:pPr>
      <w:r>
        <w:rPr>
          <w:rStyle w:val="af3"/>
          <w:rFonts w:ascii="Times New Roman" w:hAnsi="Times New Roman" w:cs="Times New Roman"/>
          <w:szCs w:val="20"/>
        </w:rPr>
        <w:footnoteRef/>
      </w:r>
      <w:r>
        <w:rPr>
          <w:rFonts w:ascii="Times New Roman" w:hAnsi="Times New Roman" w:cs="Times New Roman"/>
          <w:szCs w:val="20"/>
          <w:lang w:val="ru-RU"/>
        </w:rPr>
        <w:t xml:space="preserve"> Обособленное подразделение организации – любое территориально обособленное от нее подразделение, по месту нахождения которого оборудованы стационарные рабочие места. Признание обособленного подразделения организации таковым производится независимо от того, отражено или не отражено его создание в учредительных или иных организационно-распорядительных документах организации, и от полномочий, которыми наделяется указанное подразделение. При этом рабочее место считается стационарным, если оно создается на срок более одного месяца (пункт 2 статьи 11 Налогового кодекса Российской Федерации).</w:t>
      </w:r>
    </w:p>
  </w:footnote>
  <w:footnote w:id="3">
    <w:p w:rsidR="00643960" w:rsidRDefault="005D1E54">
      <w:pPr>
        <w:spacing w:line="240" w:lineRule="auto"/>
        <w:ind w:firstLine="709"/>
        <w:jc w:val="both"/>
        <w:rPr>
          <w:rFonts w:ascii="Times New Roman" w:hAnsi="Times New Roman" w:cs="Times New Roman"/>
          <w:sz w:val="20"/>
          <w:szCs w:val="20"/>
        </w:rPr>
      </w:pPr>
      <w:r>
        <w:rPr>
          <w:rStyle w:val="af3"/>
        </w:rPr>
        <w:footnoteRef/>
      </w:r>
      <w:r>
        <w:t xml:space="preserve"> </w:t>
      </w:r>
      <w:r>
        <w:rPr>
          <w:rFonts w:ascii="Times New Roman" w:hAnsi="Times New Roman" w:cs="Times New Roman"/>
          <w:sz w:val="20"/>
          <w:szCs w:val="20"/>
        </w:rPr>
        <w:t>Юридические лица, имеющие в своем составе в качестве обособленных подразделений библиотеки, не являющиеся общедоступными (образовательные учреждения, музеи, театры, концертные организации, зоопарки и цирки), подведомственные органам исполнительной власти всех уровней, осуществляющим управление в сфере культуры, предоставляют данные о них по форме федерального статистического наблюдения 6-НК краткая «Сведения о деятельности библиотек».</w:t>
      </w:r>
    </w:p>
    <w:p w:rsidR="00643960" w:rsidRDefault="00643960">
      <w:pPr>
        <w:pStyle w:val="af1"/>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960" w:rsidRDefault="005D1E54">
    <w:pPr>
      <w:pStyle w:val="aa"/>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643960" w:rsidRDefault="00643960">
    <w:pPr>
      <w:pStyle w:val="aa"/>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960" w:rsidRDefault="005D1E54">
    <w:pPr>
      <w:pStyle w:val="aa"/>
      <w:jc w:val="center"/>
      <w:rPr>
        <w:sz w:val="18"/>
        <w:szCs w:val="18"/>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B84D8C">
      <w:rPr>
        <w:rFonts w:ascii="Times New Roman" w:hAnsi="Times New Roman" w:cs="Times New Roman"/>
        <w:noProof/>
      </w:rPr>
      <w:t>20</w:t>
    </w:r>
    <w:r>
      <w:rPr>
        <w:rFonts w:ascii="Times New Roman" w:hAnsi="Times New Roman" w:cs="Times New Roman"/>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960" w:rsidRDefault="005D1E54">
    <w:pPr>
      <w:spacing w:line="240" w:lineRule="auto"/>
      <w:rPr>
        <w:sz w:val="14"/>
      </w:rPr>
    </w:pPr>
    <w:r>
      <w:rPr>
        <w:noProof/>
        <w:sz w:val="14"/>
      </w:rPr>
      <mc:AlternateContent>
        <mc:Choice Requires="wps">
          <w:drawing>
            <wp:anchor distT="0" distB="0" distL="114300" distR="114300" simplePos="0" relativeHeight="524288" behindDoc="0" locked="0" layoutInCell="1" allowOverlap="1">
              <wp:simplePos x="0" y="0"/>
              <wp:positionH relativeFrom="column">
                <wp:posOffset>8746490</wp:posOffset>
              </wp:positionH>
              <wp:positionV relativeFrom="paragraph">
                <wp:posOffset>-304799</wp:posOffset>
              </wp:positionV>
              <wp:extent cx="1076325" cy="495300"/>
              <wp:effectExtent l="0" t="0" r="0" b="0"/>
              <wp:wrapNone/>
              <wp:docPr id="1" name="_x0000_s2049"/>
              <wp:cNvGraphicFramePr/>
              <a:graphic xmlns:a="http://schemas.openxmlformats.org/drawingml/2006/main">
                <a:graphicData uri="http://schemas.microsoft.com/office/word/2010/wordprocessingShape">
                  <wps:wsp>
                    <wps:cNvSpPr/>
                    <wps:spPr bwMode="auto">
                      <a:xfrm>
                        <a:off x="0" y="0"/>
                        <a:ext cx="1076325" cy="495300"/>
                      </a:xfrm>
                      <a:prstGeom prst="rect">
                        <a:avLst/>
                      </a:prstGeom>
                      <a:solidFill>
                        <a:srgbClr val="FFFFFF"/>
                      </a:solidFill>
                      <a:ln>
                        <a:solidFill>
                          <a:srgbClr val="FFFFFF"/>
                        </a:solidFill>
                      </a:ln>
                    </wps:spPr>
                    <wps:txbx>
                      <w:txbxContent>
                        <w:p w:rsidR="00643960" w:rsidRDefault="00643960"/>
                      </w:txbxContent>
                    </wps:txbx>
                    <wps:bodyPr wrap="square" upright="1"/>
                  </wps:wsp>
                </a:graphicData>
              </a:graphic>
            </wp:anchor>
          </w:drawing>
        </mc:Choice>
        <mc:Fallback>
          <w:pict>
            <v:rect id="_x0000_s2049" o:spid="_x0000_s1027" style="position:absolute;margin-left:688.7pt;margin-top:-24pt;width:84.75pt;height:39pt;z-index:5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" strokecolor="white">
              <v:textbox>
                <w:txbxContent>
                  <w:p w:rsidR="00643960" w:rsidRDefault="00643960"/>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445F0"/>
    <w:multiLevelType w:val="hybridMultilevel"/>
    <w:tmpl w:val="90E663CC"/>
    <w:lvl w:ilvl="0" w:tplc="2772A4F2">
      <w:start w:val="1"/>
      <w:numFmt w:val="decimal"/>
      <w:lvlText w:val="%1."/>
      <w:lvlJc w:val="left"/>
      <w:pPr>
        <w:tabs>
          <w:tab w:val="num" w:pos="720"/>
        </w:tabs>
        <w:ind w:left="720" w:hanging="360"/>
      </w:pPr>
    </w:lvl>
    <w:lvl w:ilvl="1" w:tplc="57F4B6D8">
      <w:start w:val="1"/>
      <w:numFmt w:val="lowerLetter"/>
      <w:lvlText w:val="%2."/>
      <w:lvlJc w:val="left"/>
      <w:pPr>
        <w:tabs>
          <w:tab w:val="num" w:pos="1440"/>
        </w:tabs>
        <w:ind w:left="1440" w:hanging="360"/>
      </w:pPr>
    </w:lvl>
    <w:lvl w:ilvl="2" w:tplc="12C0BA30">
      <w:start w:val="1"/>
      <w:numFmt w:val="lowerRoman"/>
      <w:lvlText w:val="%3."/>
      <w:lvlJc w:val="right"/>
      <w:pPr>
        <w:tabs>
          <w:tab w:val="num" w:pos="2160"/>
        </w:tabs>
        <w:ind w:left="2160" w:hanging="180"/>
      </w:pPr>
    </w:lvl>
    <w:lvl w:ilvl="3" w:tplc="3960997A">
      <w:start w:val="1"/>
      <w:numFmt w:val="decimal"/>
      <w:lvlText w:val="%4."/>
      <w:lvlJc w:val="left"/>
      <w:pPr>
        <w:tabs>
          <w:tab w:val="num" w:pos="2880"/>
        </w:tabs>
        <w:ind w:left="2880" w:hanging="360"/>
      </w:pPr>
    </w:lvl>
    <w:lvl w:ilvl="4" w:tplc="47B8B3FC">
      <w:start w:val="1"/>
      <w:numFmt w:val="lowerLetter"/>
      <w:lvlText w:val="%5."/>
      <w:lvlJc w:val="left"/>
      <w:pPr>
        <w:tabs>
          <w:tab w:val="num" w:pos="3600"/>
        </w:tabs>
        <w:ind w:left="3600" w:hanging="360"/>
      </w:pPr>
    </w:lvl>
    <w:lvl w:ilvl="5" w:tplc="36B07482">
      <w:start w:val="1"/>
      <w:numFmt w:val="lowerRoman"/>
      <w:lvlText w:val="%6."/>
      <w:lvlJc w:val="right"/>
      <w:pPr>
        <w:tabs>
          <w:tab w:val="num" w:pos="4320"/>
        </w:tabs>
        <w:ind w:left="4320" w:hanging="180"/>
      </w:pPr>
    </w:lvl>
    <w:lvl w:ilvl="6" w:tplc="14D813B0">
      <w:start w:val="1"/>
      <w:numFmt w:val="decimal"/>
      <w:lvlText w:val="%7."/>
      <w:lvlJc w:val="left"/>
      <w:pPr>
        <w:tabs>
          <w:tab w:val="num" w:pos="5040"/>
        </w:tabs>
        <w:ind w:left="5040" w:hanging="360"/>
      </w:pPr>
    </w:lvl>
    <w:lvl w:ilvl="7" w:tplc="CED0A458">
      <w:start w:val="1"/>
      <w:numFmt w:val="lowerLetter"/>
      <w:lvlText w:val="%8."/>
      <w:lvlJc w:val="left"/>
      <w:pPr>
        <w:tabs>
          <w:tab w:val="num" w:pos="5760"/>
        </w:tabs>
        <w:ind w:left="5760" w:hanging="360"/>
      </w:pPr>
    </w:lvl>
    <w:lvl w:ilvl="8" w:tplc="4AA0370A">
      <w:start w:val="1"/>
      <w:numFmt w:val="lowerRoman"/>
      <w:lvlText w:val="%9."/>
      <w:lvlJc w:val="right"/>
      <w:pPr>
        <w:tabs>
          <w:tab w:val="num" w:pos="6480"/>
        </w:tabs>
        <w:ind w:left="6480" w:hanging="180"/>
      </w:pPr>
    </w:lvl>
  </w:abstractNum>
  <w:abstractNum w:abstractNumId="1" w15:restartNumberingAfterBreak="0">
    <w:nsid w:val="6C8F6938"/>
    <w:multiLevelType w:val="hybridMultilevel"/>
    <w:tmpl w:val="9D44E57E"/>
    <w:lvl w:ilvl="0" w:tplc="BE181E46">
      <w:start w:val="1"/>
      <w:numFmt w:val="bullet"/>
      <w:lvlText w:val=""/>
      <w:lvlJc w:val="left"/>
      <w:pPr>
        <w:tabs>
          <w:tab w:val="num" w:pos="360"/>
        </w:tabs>
        <w:ind w:left="360" w:hanging="360"/>
      </w:pPr>
      <w:rPr>
        <w:rFonts w:ascii="Symbol" w:hAnsi="Symbol" w:cs="Symbol"/>
      </w:rPr>
    </w:lvl>
    <w:lvl w:ilvl="1" w:tplc="C9A0B966">
      <w:start w:val="1"/>
      <w:numFmt w:val="bullet"/>
      <w:lvlText w:val="o"/>
      <w:lvlJc w:val="left"/>
      <w:pPr>
        <w:ind w:left="1440" w:hanging="360"/>
      </w:pPr>
      <w:rPr>
        <w:rFonts w:ascii="Courier New" w:eastAsia="Courier New" w:hAnsi="Courier New" w:cs="Courier New"/>
      </w:rPr>
    </w:lvl>
    <w:lvl w:ilvl="2" w:tplc="03BED438">
      <w:start w:val="1"/>
      <w:numFmt w:val="bullet"/>
      <w:lvlText w:val="§"/>
      <w:lvlJc w:val="left"/>
      <w:pPr>
        <w:ind w:left="2160" w:hanging="360"/>
      </w:pPr>
      <w:rPr>
        <w:rFonts w:ascii="Wingdings" w:eastAsia="Wingdings" w:hAnsi="Wingdings" w:cs="Wingdings"/>
      </w:rPr>
    </w:lvl>
    <w:lvl w:ilvl="3" w:tplc="E7D0D434">
      <w:start w:val="1"/>
      <w:numFmt w:val="bullet"/>
      <w:lvlText w:val="·"/>
      <w:lvlJc w:val="left"/>
      <w:pPr>
        <w:ind w:left="2880" w:hanging="360"/>
      </w:pPr>
      <w:rPr>
        <w:rFonts w:ascii="Symbol" w:eastAsia="Symbol" w:hAnsi="Symbol" w:cs="Symbol"/>
      </w:rPr>
    </w:lvl>
    <w:lvl w:ilvl="4" w:tplc="4E626572">
      <w:start w:val="1"/>
      <w:numFmt w:val="bullet"/>
      <w:lvlText w:val="o"/>
      <w:lvlJc w:val="left"/>
      <w:pPr>
        <w:ind w:left="3600" w:hanging="360"/>
      </w:pPr>
      <w:rPr>
        <w:rFonts w:ascii="Courier New" w:eastAsia="Courier New" w:hAnsi="Courier New" w:cs="Courier New"/>
      </w:rPr>
    </w:lvl>
    <w:lvl w:ilvl="5" w:tplc="3034C400">
      <w:start w:val="1"/>
      <w:numFmt w:val="bullet"/>
      <w:lvlText w:val="§"/>
      <w:lvlJc w:val="left"/>
      <w:pPr>
        <w:ind w:left="4320" w:hanging="360"/>
      </w:pPr>
      <w:rPr>
        <w:rFonts w:ascii="Wingdings" w:eastAsia="Wingdings" w:hAnsi="Wingdings" w:cs="Wingdings"/>
      </w:rPr>
    </w:lvl>
    <w:lvl w:ilvl="6" w:tplc="CEA2A1AA">
      <w:start w:val="1"/>
      <w:numFmt w:val="bullet"/>
      <w:lvlText w:val="·"/>
      <w:lvlJc w:val="left"/>
      <w:pPr>
        <w:ind w:left="5040" w:hanging="360"/>
      </w:pPr>
      <w:rPr>
        <w:rFonts w:ascii="Symbol" w:eastAsia="Symbol" w:hAnsi="Symbol" w:cs="Symbol"/>
      </w:rPr>
    </w:lvl>
    <w:lvl w:ilvl="7" w:tplc="8B8E591C">
      <w:start w:val="1"/>
      <w:numFmt w:val="bullet"/>
      <w:lvlText w:val="o"/>
      <w:lvlJc w:val="left"/>
      <w:pPr>
        <w:ind w:left="5760" w:hanging="360"/>
      </w:pPr>
      <w:rPr>
        <w:rFonts w:ascii="Courier New" w:eastAsia="Courier New" w:hAnsi="Courier New" w:cs="Courier New"/>
      </w:rPr>
    </w:lvl>
    <w:lvl w:ilvl="8" w:tplc="09926F14">
      <w:start w:val="1"/>
      <w:numFmt w:val="bullet"/>
      <w:lvlText w:val="§"/>
      <w:lvlJc w:val="left"/>
      <w:pPr>
        <w:ind w:left="6480" w:hanging="360"/>
      </w:pPr>
      <w:rPr>
        <w:rFonts w:ascii="Wingdings" w:eastAsia="Wingdings" w:hAnsi="Wingdings" w:cs="Wingdings"/>
      </w:rPr>
    </w:lvl>
  </w:abstractNum>
  <w:abstractNum w:abstractNumId="2" w15:restartNumberingAfterBreak="0">
    <w:nsid w:val="6F027440"/>
    <w:multiLevelType w:val="hybridMultilevel"/>
    <w:tmpl w:val="2E48DCBA"/>
    <w:lvl w:ilvl="0" w:tplc="710440D4">
      <w:start w:val="1"/>
      <w:numFmt w:val="bullet"/>
      <w:lvlText w:val="-"/>
      <w:lvlJc w:val="left"/>
      <w:pPr>
        <w:ind w:left="927" w:hanging="360"/>
      </w:pPr>
      <w:rPr>
        <w:rFonts w:ascii="Times New Roman" w:eastAsia="Times New Roman" w:hAnsi="Times New Roman" w:cs="Times New Roman"/>
      </w:rPr>
    </w:lvl>
    <w:lvl w:ilvl="1" w:tplc="8F4E2B74">
      <w:start w:val="1"/>
      <w:numFmt w:val="bullet"/>
      <w:lvlText w:val="o"/>
      <w:lvlJc w:val="left"/>
      <w:pPr>
        <w:ind w:left="1647" w:hanging="360"/>
      </w:pPr>
      <w:rPr>
        <w:rFonts w:ascii="Courier New" w:hAnsi="Courier New" w:cs="Courier New"/>
      </w:rPr>
    </w:lvl>
    <w:lvl w:ilvl="2" w:tplc="62C24CD6">
      <w:start w:val="1"/>
      <w:numFmt w:val="bullet"/>
      <w:lvlText w:val=""/>
      <w:lvlJc w:val="left"/>
      <w:pPr>
        <w:ind w:left="2367" w:hanging="360"/>
      </w:pPr>
      <w:rPr>
        <w:rFonts w:ascii="Wingdings" w:hAnsi="Wingdings"/>
      </w:rPr>
    </w:lvl>
    <w:lvl w:ilvl="3" w:tplc="FB20BCDC">
      <w:start w:val="1"/>
      <w:numFmt w:val="bullet"/>
      <w:lvlText w:val=""/>
      <w:lvlJc w:val="left"/>
      <w:pPr>
        <w:ind w:left="3087" w:hanging="360"/>
      </w:pPr>
      <w:rPr>
        <w:rFonts w:ascii="Symbol" w:hAnsi="Symbol"/>
      </w:rPr>
    </w:lvl>
    <w:lvl w:ilvl="4" w:tplc="F6409606">
      <w:start w:val="1"/>
      <w:numFmt w:val="bullet"/>
      <w:lvlText w:val="o"/>
      <w:lvlJc w:val="left"/>
      <w:pPr>
        <w:ind w:left="3807" w:hanging="360"/>
      </w:pPr>
      <w:rPr>
        <w:rFonts w:ascii="Courier New" w:hAnsi="Courier New" w:cs="Courier New"/>
      </w:rPr>
    </w:lvl>
    <w:lvl w:ilvl="5" w:tplc="0694A9C4">
      <w:start w:val="1"/>
      <w:numFmt w:val="bullet"/>
      <w:lvlText w:val=""/>
      <w:lvlJc w:val="left"/>
      <w:pPr>
        <w:ind w:left="4527" w:hanging="360"/>
      </w:pPr>
      <w:rPr>
        <w:rFonts w:ascii="Wingdings" w:hAnsi="Wingdings"/>
      </w:rPr>
    </w:lvl>
    <w:lvl w:ilvl="6" w:tplc="60309DF0">
      <w:start w:val="1"/>
      <w:numFmt w:val="bullet"/>
      <w:lvlText w:val=""/>
      <w:lvlJc w:val="left"/>
      <w:pPr>
        <w:ind w:left="5247" w:hanging="360"/>
      </w:pPr>
      <w:rPr>
        <w:rFonts w:ascii="Symbol" w:hAnsi="Symbol"/>
      </w:rPr>
    </w:lvl>
    <w:lvl w:ilvl="7" w:tplc="73FAE29C">
      <w:start w:val="1"/>
      <w:numFmt w:val="bullet"/>
      <w:lvlText w:val="o"/>
      <w:lvlJc w:val="left"/>
      <w:pPr>
        <w:ind w:left="5967" w:hanging="360"/>
      </w:pPr>
      <w:rPr>
        <w:rFonts w:ascii="Courier New" w:hAnsi="Courier New" w:cs="Courier New"/>
      </w:rPr>
    </w:lvl>
    <w:lvl w:ilvl="8" w:tplc="13A60F96">
      <w:start w:val="1"/>
      <w:numFmt w:val="bullet"/>
      <w:lvlText w:val=""/>
      <w:lvlJc w:val="left"/>
      <w:pPr>
        <w:ind w:left="6687" w:hanging="360"/>
      </w:pPr>
      <w:rPr>
        <w:rFonts w:ascii="Wingdings" w:hAnsi="Wingdings"/>
      </w:rPr>
    </w:lvl>
  </w:abstractNum>
  <w:abstractNum w:abstractNumId="3" w15:restartNumberingAfterBreak="0">
    <w:nsid w:val="72241C81"/>
    <w:multiLevelType w:val="hybridMultilevel"/>
    <w:tmpl w:val="6630A638"/>
    <w:lvl w:ilvl="0" w:tplc="5890121C">
      <w:start w:val="1"/>
      <w:numFmt w:val="bullet"/>
      <w:lvlText w:val="-"/>
      <w:lvlJc w:val="left"/>
      <w:pPr>
        <w:ind w:left="1069" w:hanging="360"/>
      </w:pPr>
      <w:rPr>
        <w:rFonts w:ascii="Times New Roman" w:eastAsia="Times New Roman" w:hAnsi="Times New Roman" w:cs="Times New Roman"/>
      </w:rPr>
    </w:lvl>
    <w:lvl w:ilvl="1" w:tplc="308257C4">
      <w:start w:val="1"/>
      <w:numFmt w:val="bullet"/>
      <w:lvlText w:val="o"/>
      <w:lvlJc w:val="left"/>
      <w:pPr>
        <w:ind w:left="1789" w:hanging="360"/>
      </w:pPr>
      <w:rPr>
        <w:rFonts w:ascii="Courier New" w:hAnsi="Courier New" w:cs="Courier New"/>
      </w:rPr>
    </w:lvl>
    <w:lvl w:ilvl="2" w:tplc="5F1067D6">
      <w:start w:val="1"/>
      <w:numFmt w:val="bullet"/>
      <w:lvlText w:val=""/>
      <w:lvlJc w:val="left"/>
      <w:pPr>
        <w:ind w:left="2509" w:hanging="360"/>
      </w:pPr>
      <w:rPr>
        <w:rFonts w:ascii="Wingdings" w:hAnsi="Wingdings"/>
      </w:rPr>
    </w:lvl>
    <w:lvl w:ilvl="3" w:tplc="0A56C16E">
      <w:start w:val="1"/>
      <w:numFmt w:val="bullet"/>
      <w:lvlText w:val=""/>
      <w:lvlJc w:val="left"/>
      <w:pPr>
        <w:ind w:left="3229" w:hanging="360"/>
      </w:pPr>
      <w:rPr>
        <w:rFonts w:ascii="Symbol" w:hAnsi="Symbol"/>
      </w:rPr>
    </w:lvl>
    <w:lvl w:ilvl="4" w:tplc="1FF2FF98">
      <w:start w:val="1"/>
      <w:numFmt w:val="bullet"/>
      <w:lvlText w:val="o"/>
      <w:lvlJc w:val="left"/>
      <w:pPr>
        <w:ind w:left="3949" w:hanging="360"/>
      </w:pPr>
      <w:rPr>
        <w:rFonts w:ascii="Courier New" w:hAnsi="Courier New" w:cs="Courier New"/>
      </w:rPr>
    </w:lvl>
    <w:lvl w:ilvl="5" w:tplc="1DCC6318">
      <w:start w:val="1"/>
      <w:numFmt w:val="bullet"/>
      <w:lvlText w:val=""/>
      <w:lvlJc w:val="left"/>
      <w:pPr>
        <w:ind w:left="4669" w:hanging="360"/>
      </w:pPr>
      <w:rPr>
        <w:rFonts w:ascii="Wingdings" w:hAnsi="Wingdings"/>
      </w:rPr>
    </w:lvl>
    <w:lvl w:ilvl="6" w:tplc="EC2E1F6E">
      <w:start w:val="1"/>
      <w:numFmt w:val="bullet"/>
      <w:lvlText w:val=""/>
      <w:lvlJc w:val="left"/>
      <w:pPr>
        <w:ind w:left="5389" w:hanging="360"/>
      </w:pPr>
      <w:rPr>
        <w:rFonts w:ascii="Symbol" w:hAnsi="Symbol"/>
      </w:rPr>
    </w:lvl>
    <w:lvl w:ilvl="7" w:tplc="3F447554">
      <w:start w:val="1"/>
      <w:numFmt w:val="bullet"/>
      <w:lvlText w:val="o"/>
      <w:lvlJc w:val="left"/>
      <w:pPr>
        <w:ind w:left="6109" w:hanging="360"/>
      </w:pPr>
      <w:rPr>
        <w:rFonts w:ascii="Courier New" w:hAnsi="Courier New" w:cs="Courier New"/>
      </w:rPr>
    </w:lvl>
    <w:lvl w:ilvl="8" w:tplc="B77E0C90">
      <w:start w:val="1"/>
      <w:numFmt w:val="bullet"/>
      <w:lvlText w:val=""/>
      <w:lvlJc w:val="left"/>
      <w:pPr>
        <w:ind w:left="6829" w:hanging="360"/>
      </w:pPr>
      <w:rPr>
        <w:rFonts w:ascii="Wingdings" w:hAnsi="Wingdings"/>
      </w:rPr>
    </w:lvl>
  </w:abstractNum>
  <w:abstractNum w:abstractNumId="4" w15:restartNumberingAfterBreak="0">
    <w:nsid w:val="7B65218D"/>
    <w:multiLevelType w:val="hybridMultilevel"/>
    <w:tmpl w:val="8DD0FC04"/>
    <w:lvl w:ilvl="0" w:tplc="B78CFBCC">
      <w:start w:val="1"/>
      <w:numFmt w:val="bullet"/>
      <w:lvlText w:val="-"/>
      <w:lvlJc w:val="left"/>
      <w:pPr>
        <w:tabs>
          <w:tab w:val="num" w:pos="644"/>
        </w:tabs>
        <w:ind w:left="644" w:hanging="360"/>
      </w:pPr>
    </w:lvl>
    <w:lvl w:ilvl="1" w:tplc="68283FD4">
      <w:start w:val="1"/>
      <w:numFmt w:val="bullet"/>
      <w:lvlText w:val="o"/>
      <w:lvlJc w:val="left"/>
      <w:pPr>
        <w:ind w:left="1440" w:hanging="360"/>
      </w:pPr>
      <w:rPr>
        <w:rFonts w:ascii="Courier New" w:eastAsia="Courier New" w:hAnsi="Courier New" w:cs="Courier New"/>
      </w:rPr>
    </w:lvl>
    <w:lvl w:ilvl="2" w:tplc="1892F66C">
      <w:start w:val="1"/>
      <w:numFmt w:val="bullet"/>
      <w:lvlText w:val="§"/>
      <w:lvlJc w:val="left"/>
      <w:pPr>
        <w:ind w:left="2160" w:hanging="360"/>
      </w:pPr>
      <w:rPr>
        <w:rFonts w:ascii="Wingdings" w:eastAsia="Wingdings" w:hAnsi="Wingdings" w:cs="Wingdings"/>
      </w:rPr>
    </w:lvl>
    <w:lvl w:ilvl="3" w:tplc="597A2E04">
      <w:start w:val="1"/>
      <w:numFmt w:val="bullet"/>
      <w:lvlText w:val="·"/>
      <w:lvlJc w:val="left"/>
      <w:pPr>
        <w:ind w:left="2880" w:hanging="360"/>
      </w:pPr>
      <w:rPr>
        <w:rFonts w:ascii="Symbol" w:eastAsia="Symbol" w:hAnsi="Symbol" w:cs="Symbol"/>
      </w:rPr>
    </w:lvl>
    <w:lvl w:ilvl="4" w:tplc="9A68311C">
      <w:start w:val="1"/>
      <w:numFmt w:val="bullet"/>
      <w:lvlText w:val="o"/>
      <w:lvlJc w:val="left"/>
      <w:pPr>
        <w:ind w:left="3600" w:hanging="360"/>
      </w:pPr>
      <w:rPr>
        <w:rFonts w:ascii="Courier New" w:eastAsia="Courier New" w:hAnsi="Courier New" w:cs="Courier New"/>
      </w:rPr>
    </w:lvl>
    <w:lvl w:ilvl="5" w:tplc="7F3EEFDE">
      <w:start w:val="1"/>
      <w:numFmt w:val="bullet"/>
      <w:lvlText w:val="§"/>
      <w:lvlJc w:val="left"/>
      <w:pPr>
        <w:ind w:left="4320" w:hanging="360"/>
      </w:pPr>
      <w:rPr>
        <w:rFonts w:ascii="Wingdings" w:eastAsia="Wingdings" w:hAnsi="Wingdings" w:cs="Wingdings"/>
      </w:rPr>
    </w:lvl>
    <w:lvl w:ilvl="6" w:tplc="C4940736">
      <w:start w:val="1"/>
      <w:numFmt w:val="bullet"/>
      <w:lvlText w:val="·"/>
      <w:lvlJc w:val="left"/>
      <w:pPr>
        <w:ind w:left="5040" w:hanging="360"/>
      </w:pPr>
      <w:rPr>
        <w:rFonts w:ascii="Symbol" w:eastAsia="Symbol" w:hAnsi="Symbol" w:cs="Symbol"/>
      </w:rPr>
    </w:lvl>
    <w:lvl w:ilvl="7" w:tplc="198A0DE8">
      <w:start w:val="1"/>
      <w:numFmt w:val="bullet"/>
      <w:lvlText w:val="o"/>
      <w:lvlJc w:val="left"/>
      <w:pPr>
        <w:ind w:left="5760" w:hanging="360"/>
      </w:pPr>
      <w:rPr>
        <w:rFonts w:ascii="Courier New" w:eastAsia="Courier New" w:hAnsi="Courier New" w:cs="Courier New"/>
      </w:rPr>
    </w:lvl>
    <w:lvl w:ilvl="8" w:tplc="C1EE4E44">
      <w:start w:val="1"/>
      <w:numFmt w:val="bullet"/>
      <w:lvlText w:val="§"/>
      <w:lvlJc w:val="left"/>
      <w:pPr>
        <w:ind w:left="6480" w:hanging="360"/>
      </w:pPr>
      <w:rPr>
        <w:rFonts w:ascii="Wingdings" w:eastAsia="Wingdings" w:hAnsi="Wingdings" w:cs="Wingdings"/>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960"/>
    <w:rsid w:val="000D4FF7"/>
    <w:rsid w:val="001970FB"/>
    <w:rsid w:val="005D1E54"/>
    <w:rsid w:val="00643960"/>
    <w:rsid w:val="007B5EE6"/>
    <w:rsid w:val="00B84D8C"/>
    <w:rsid w:val="00E47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C0F926-E6B5-489F-92C4-8D757FF8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line="276" w:lineRule="auto"/>
    </w:pPr>
    <w:rPr>
      <w:rFonts w:ascii="Arial" w:eastAsia="Arial" w:hAnsi="Arial" w:cs="Arial"/>
      <w:sz w:val="22"/>
      <w:szCs w:val="22"/>
      <w:lang w:eastAsia="ru-RU"/>
    </w:rPr>
  </w:style>
  <w:style w:type="paragraph" w:styleId="1">
    <w:name w:val="heading 1"/>
    <w:basedOn w:val="a"/>
    <w:next w:val="a"/>
    <w:link w:val="10"/>
    <w:uiPriority w:val="9"/>
    <w:qFormat/>
    <w:pPr>
      <w:keepNext/>
      <w:keepLines/>
      <w:spacing w:before="480" w:after="200"/>
      <w:outlineLvl w:val="0"/>
    </w:pPr>
    <w:rPr>
      <w:sz w:val="40"/>
      <w:szCs w:val="40"/>
    </w:rPr>
  </w:style>
  <w:style w:type="paragraph" w:styleId="2">
    <w:name w:val="heading 2"/>
    <w:basedOn w:val="a"/>
    <w:next w:val="a"/>
    <w:link w:val="20"/>
    <w:qFormat/>
    <w:pPr>
      <w:keepNext/>
      <w:jc w:val="both"/>
      <w:outlineLvl w:val="1"/>
    </w:pPr>
    <w:rPr>
      <w:sz w:val="28"/>
      <w:lang w:val="en-US" w:eastAsia="en-US"/>
    </w:rPr>
  </w:style>
  <w:style w:type="paragraph" w:styleId="3">
    <w:name w:val="heading 3"/>
    <w:basedOn w:val="a"/>
    <w:next w:val="a"/>
    <w:link w:val="30"/>
    <w:uiPriority w:val="9"/>
    <w:qFormat/>
    <w:pPr>
      <w:keepNext/>
      <w:outlineLvl w:val="2"/>
    </w:pPr>
    <w:rPr>
      <w:b/>
      <w:bCs/>
      <w:lang w:val="en-US" w:eastAsia="en-US"/>
    </w:rPr>
  </w:style>
  <w:style w:type="paragraph" w:styleId="4">
    <w:name w:val="heading 4"/>
    <w:basedOn w:val="a"/>
    <w:next w:val="a"/>
    <w:link w:val="40"/>
    <w:uiPriority w:val="9"/>
    <w:qFormat/>
    <w:pPr>
      <w:keepNext/>
      <w:spacing w:before="120" w:after="120"/>
      <w:jc w:val="center"/>
      <w:outlineLvl w:val="3"/>
    </w:pPr>
    <w:rPr>
      <w:b/>
      <w:bCs/>
      <w:szCs w:val="24"/>
      <w:lang w:val="en-US" w:eastAsia="en-US"/>
    </w:rPr>
  </w:style>
  <w:style w:type="paragraph" w:styleId="5">
    <w:name w:val="heading 5"/>
    <w:basedOn w:val="a"/>
    <w:next w:val="a"/>
    <w:link w:val="50"/>
    <w:uiPriority w:val="9"/>
    <w:semiHidden/>
    <w:unhideWhenUsed/>
    <w:qFormat/>
    <w:pPr>
      <w:keepNext/>
      <w:spacing w:before="240" w:after="240"/>
      <w:ind w:firstLine="567"/>
      <w:jc w:val="center"/>
      <w:outlineLvl w:val="4"/>
    </w:pPr>
    <w:rPr>
      <w:b/>
      <w:szCs w:val="24"/>
      <w:lang w:val="en-US" w:eastAsia="en-US"/>
    </w:rPr>
  </w:style>
  <w:style w:type="paragraph" w:styleId="6">
    <w:name w:val="heading 6"/>
    <w:basedOn w:val="a"/>
    <w:next w:val="a"/>
    <w:link w:val="60"/>
    <w:uiPriority w:val="9"/>
    <w:unhideWhenUsed/>
    <w:qFormat/>
    <w:pPr>
      <w:keepNext/>
      <w:keepLines/>
      <w:spacing w:before="320" w:after="200"/>
      <w:outlineLvl w:val="5"/>
    </w:pPr>
    <w:rPr>
      <w:b/>
      <w:bCs/>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11"/>
    <w:uiPriority w:val="10"/>
    <w:qFormat/>
    <w:pPr>
      <w:spacing w:before="300" w:after="200"/>
      <w:contextualSpacing/>
    </w:pPr>
    <w:rPr>
      <w:sz w:val="48"/>
      <w:szCs w:val="48"/>
    </w:rPr>
  </w:style>
  <w:style w:type="paragraph" w:styleId="a6">
    <w:name w:val="Subtitle"/>
    <w:basedOn w:val="a"/>
    <w:next w:val="a"/>
    <w:link w:val="a7"/>
    <w:uiPriority w:val="11"/>
    <w:qFormat/>
    <w:pPr>
      <w:spacing w:before="200" w:after="200"/>
    </w:pPr>
    <w:rPr>
      <w:sz w:val="24"/>
      <w:szCs w:val="24"/>
    </w:rPr>
  </w:style>
  <w:style w:type="paragraph" w:styleId="21">
    <w:name w:val="Quote"/>
    <w:basedOn w:val="a"/>
    <w:next w:val="a"/>
    <w:link w:val="22"/>
    <w:uiPriority w:val="29"/>
    <w:qFormat/>
    <w:pPr>
      <w:ind w:left="720" w:right="720"/>
    </w:pPr>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header"/>
    <w:basedOn w:val="a"/>
    <w:link w:val="ab"/>
    <w:uiPriority w:val="99"/>
    <w:pPr>
      <w:tabs>
        <w:tab w:val="center" w:pos="4536"/>
        <w:tab w:val="right" w:pos="9072"/>
      </w:tabs>
    </w:pPr>
    <w:rPr>
      <w:lang w:val="en-US" w:eastAsia="en-US"/>
    </w:rPr>
  </w:style>
  <w:style w:type="paragraph" w:styleId="ac">
    <w:name w:val="footer"/>
    <w:basedOn w:val="a"/>
    <w:link w:val="ad"/>
    <w:uiPriority w:val="99"/>
    <w:semiHidden/>
    <w:pPr>
      <w:tabs>
        <w:tab w:val="center" w:pos="4153"/>
        <w:tab w:val="right" w:pos="8306"/>
      </w:tabs>
    </w:pPr>
    <w:rPr>
      <w:lang w:val="en-US" w:eastAsia="en-US"/>
    </w:rPr>
  </w:style>
  <w:style w:type="paragraph" w:styleId="ae">
    <w:name w:val="caption"/>
    <w:basedOn w:val="a"/>
    <w:next w:val="a"/>
    <w:uiPriority w:val="35"/>
    <w:semiHidden/>
    <w:unhideWhenUsed/>
    <w:qFormat/>
    <w:rPr>
      <w:b/>
      <w:bCs/>
      <w:color w:val="4F81BD"/>
      <w:sz w:val="18"/>
      <w:szCs w:val="18"/>
    </w:rPr>
  </w:style>
  <w:style w:type="table" w:styleId="af">
    <w:name w:val="Table Grid"/>
    <w:basedOn w:val="a1"/>
    <w:uiPriority w:val="59"/>
    <w:rPr>
      <w:rFonts w:ascii="Calibri" w:hAnsi="Calibri"/>
    </w:rPr>
    <w:tblPr/>
  </w:style>
  <w:style w:type="character" w:styleId="af0">
    <w:name w:val="Hyperlink"/>
    <w:uiPriority w:val="99"/>
    <w:unhideWhenUsed/>
    <w:rPr>
      <w:color w:val="0000FF"/>
      <w:u w:val="single"/>
    </w:rPr>
  </w:style>
  <w:style w:type="paragraph" w:styleId="af1">
    <w:name w:val="footnote text"/>
    <w:basedOn w:val="a"/>
    <w:link w:val="af2"/>
    <w:uiPriority w:val="99"/>
    <w:semiHidden/>
    <w:unhideWhenUsed/>
    <w:pPr>
      <w:spacing w:after="40" w:line="240" w:lineRule="auto"/>
    </w:pPr>
    <w:rPr>
      <w:sz w:val="18"/>
    </w:rPr>
  </w:style>
  <w:style w:type="character" w:styleId="af3">
    <w:name w:val="footnote reference"/>
    <w:uiPriority w:val="99"/>
    <w:semiHidden/>
    <w:unhideWhenUsed/>
    <w:rPr>
      <w:vertAlign w:val="superscript"/>
    </w:rPr>
  </w:style>
  <w:style w:type="paragraph" w:styleId="af4">
    <w:name w:val="endnote text"/>
    <w:basedOn w:val="a"/>
    <w:link w:val="af5"/>
    <w:uiPriority w:val="99"/>
    <w:semiHidden/>
    <w:unhideWhenUsed/>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character" w:customStyle="1" w:styleId="Heading1Char">
    <w:name w:val="Heading 1 Char"/>
    <w:uiPriority w:val="9"/>
    <w:rPr>
      <w:rFonts w:ascii="Arial" w:eastAsia="Arial" w:hAnsi="Arial" w:cs="Arial"/>
      <w:sz w:val="40"/>
      <w:szCs w:val="40"/>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SubtitleChar">
    <w:name w:val="Subtitle Char"/>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character" w:customStyle="1" w:styleId="11">
    <w:name w:val="Заголовок Знак1"/>
    <w:link w:val="a5"/>
    <w:uiPriority w:val="10"/>
    <w:rPr>
      <w:sz w:val="48"/>
      <w:szCs w:val="48"/>
    </w:rPr>
  </w:style>
  <w:style w:type="character" w:customStyle="1" w:styleId="a7">
    <w:name w:val="Подзаголовок Знак"/>
    <w:link w:val="a6"/>
    <w:uiPriority w:val="11"/>
    <w:rPr>
      <w:sz w:val="24"/>
      <w:szCs w:val="24"/>
    </w:rPr>
  </w:style>
  <w:style w:type="character" w:customStyle="1" w:styleId="22">
    <w:name w:val="Цитата 2 Знак"/>
    <w:link w:val="21"/>
    <w:uiPriority w:val="29"/>
    <w:rPr>
      <w:i/>
    </w:rPr>
  </w:style>
  <w:style w:type="character" w:customStyle="1" w:styleId="a9">
    <w:name w:val="Выделенная цитата Знак"/>
    <w:link w:val="a8"/>
    <w:uiPriority w:val="30"/>
    <w:rPr>
      <w:i/>
    </w:rPr>
  </w:style>
  <w:style w:type="character" w:customStyle="1" w:styleId="HeaderChar">
    <w:name w:val="Header Char"/>
    <w:uiPriority w:val="99"/>
  </w:style>
  <w:style w:type="character" w:customStyle="1" w:styleId="FooterChar">
    <w:name w:val="Footer Char"/>
    <w:uiPriority w:val="99"/>
  </w:style>
  <w:style w:type="character" w:customStyle="1" w:styleId="CaptionChar">
    <w:name w:val="Caption Char"/>
    <w:uiPriority w:val="99"/>
  </w:style>
  <w:style w:type="table" w:customStyle="1" w:styleId="TableGridLight">
    <w:name w:val="Table Grid Light"/>
    <w:uiPriority w:val="59"/>
    <w:tblPr>
      <w:tblCellMar>
        <w:top w:w="0" w:type="dxa"/>
        <w:left w:w="0" w:type="dxa"/>
        <w:bottom w:w="0" w:type="dxa"/>
        <w:right w:w="0" w:type="dxa"/>
      </w:tblCellMar>
    </w:tblPr>
  </w:style>
  <w:style w:type="table" w:customStyle="1" w:styleId="110">
    <w:name w:val="Таблица простая 11"/>
    <w:uiPriority w:val="59"/>
    <w:tblPr>
      <w:tblCellMar>
        <w:top w:w="0" w:type="dxa"/>
        <w:left w:w="0" w:type="dxa"/>
        <w:bottom w:w="0" w:type="dxa"/>
        <w:right w:w="0" w:type="dxa"/>
      </w:tblCellMar>
    </w:tblPr>
  </w:style>
  <w:style w:type="table" w:customStyle="1" w:styleId="210">
    <w:name w:val="Таблица простая 21"/>
    <w:uiPriority w:val="59"/>
    <w:tblPr>
      <w:tblCellMar>
        <w:top w:w="0" w:type="dxa"/>
        <w:left w:w="0" w:type="dxa"/>
        <w:bottom w:w="0" w:type="dxa"/>
        <w:right w:w="0" w:type="dxa"/>
      </w:tblCellMar>
    </w:tblPr>
  </w:style>
  <w:style w:type="table" w:customStyle="1" w:styleId="310">
    <w:name w:val="Таблица простая 31"/>
    <w:uiPriority w:val="99"/>
    <w:tblPr>
      <w:tblCellMar>
        <w:top w:w="0" w:type="dxa"/>
        <w:left w:w="0" w:type="dxa"/>
        <w:bottom w:w="0" w:type="dxa"/>
        <w:right w:w="0" w:type="dxa"/>
      </w:tblCellMar>
    </w:tblPr>
  </w:style>
  <w:style w:type="table" w:customStyle="1" w:styleId="410">
    <w:name w:val="Таблица простая 41"/>
    <w:uiPriority w:val="99"/>
    <w:tblPr>
      <w:tblCellMar>
        <w:top w:w="0" w:type="dxa"/>
        <w:left w:w="0" w:type="dxa"/>
        <w:bottom w:w="0" w:type="dxa"/>
        <w:right w:w="0" w:type="dxa"/>
      </w:tblCellMar>
    </w:tblPr>
  </w:style>
  <w:style w:type="table" w:customStyle="1" w:styleId="510">
    <w:name w:val="Таблица простая 51"/>
    <w:uiPriority w:val="99"/>
    <w:tblPr>
      <w:tblCellMar>
        <w:top w:w="0" w:type="dxa"/>
        <w:left w:w="0" w:type="dxa"/>
        <w:bottom w:w="0" w:type="dxa"/>
        <w:right w:w="0" w:type="dxa"/>
      </w:tblCellMar>
    </w:tblPr>
  </w:style>
  <w:style w:type="table" w:customStyle="1" w:styleId="-11">
    <w:name w:val="Таблица-сетка 1 светлая1"/>
    <w:uiPriority w:val="99"/>
    <w:tblPr>
      <w:tblCellMar>
        <w:top w:w="0" w:type="dxa"/>
        <w:left w:w="0" w:type="dxa"/>
        <w:bottom w:w="0" w:type="dxa"/>
        <w:right w:w="0" w:type="dxa"/>
      </w:tblCellMar>
    </w:tblPr>
  </w:style>
  <w:style w:type="table" w:customStyle="1" w:styleId="GridTable1Light-Accent1">
    <w:name w:val="Grid Table 1 Light - Accent 1"/>
    <w:uiPriority w:val="99"/>
    <w:tblPr>
      <w:tblCellMar>
        <w:top w:w="0" w:type="dxa"/>
        <w:left w:w="0" w:type="dxa"/>
        <w:bottom w:w="0" w:type="dxa"/>
        <w:right w:w="0" w:type="dxa"/>
      </w:tblCellMar>
    </w:tblPr>
  </w:style>
  <w:style w:type="table" w:customStyle="1" w:styleId="GridTable1Light-Accent2">
    <w:name w:val="Grid Table 1 Light - Accent 2"/>
    <w:uiPriority w:val="99"/>
    <w:tblPr>
      <w:tblCellMar>
        <w:top w:w="0" w:type="dxa"/>
        <w:left w:w="0" w:type="dxa"/>
        <w:bottom w:w="0" w:type="dxa"/>
        <w:right w:w="0" w:type="dxa"/>
      </w:tblCellMar>
    </w:tblPr>
  </w:style>
  <w:style w:type="table" w:customStyle="1" w:styleId="GridTable1Light-Accent3">
    <w:name w:val="Grid Table 1 Light - Accent 3"/>
    <w:uiPriority w:val="99"/>
    <w:tblPr>
      <w:tblCellMar>
        <w:top w:w="0" w:type="dxa"/>
        <w:left w:w="0" w:type="dxa"/>
        <w:bottom w:w="0" w:type="dxa"/>
        <w:right w:w="0" w:type="dxa"/>
      </w:tblCellMar>
    </w:tblPr>
  </w:style>
  <w:style w:type="table" w:customStyle="1" w:styleId="GridTable1Light-Accent4">
    <w:name w:val="Grid Table 1 Light - Accent 4"/>
    <w:uiPriority w:val="99"/>
    <w:tblPr>
      <w:tblCellMar>
        <w:top w:w="0" w:type="dxa"/>
        <w:left w:w="0" w:type="dxa"/>
        <w:bottom w:w="0" w:type="dxa"/>
        <w:right w:w="0" w:type="dxa"/>
      </w:tblCellMar>
    </w:tblPr>
  </w:style>
  <w:style w:type="table" w:customStyle="1" w:styleId="GridTable1Light-Accent5">
    <w:name w:val="Grid Table 1 Light - Accent 5"/>
    <w:uiPriority w:val="99"/>
    <w:tblPr>
      <w:tblCellMar>
        <w:top w:w="0" w:type="dxa"/>
        <w:left w:w="0" w:type="dxa"/>
        <w:bottom w:w="0" w:type="dxa"/>
        <w:right w:w="0" w:type="dxa"/>
      </w:tblCellMar>
    </w:tblPr>
  </w:style>
  <w:style w:type="table" w:customStyle="1" w:styleId="GridTable1Light-Accent6">
    <w:name w:val="Grid Table 1 Light - Accent 6"/>
    <w:uiPriority w:val="99"/>
    <w:tblPr>
      <w:tblCellMar>
        <w:top w:w="0" w:type="dxa"/>
        <w:left w:w="0" w:type="dxa"/>
        <w:bottom w:w="0" w:type="dxa"/>
        <w:right w:w="0" w:type="dxa"/>
      </w:tblCellMar>
    </w:tblPr>
  </w:style>
  <w:style w:type="table" w:customStyle="1" w:styleId="-21">
    <w:name w:val="Таблица-сетка 21"/>
    <w:uiPriority w:val="99"/>
    <w:tblPr>
      <w:tblCellMar>
        <w:top w:w="0" w:type="dxa"/>
        <w:left w:w="0" w:type="dxa"/>
        <w:bottom w:w="0" w:type="dxa"/>
        <w:right w:w="0" w:type="dxa"/>
      </w:tblCellMar>
    </w:tblPr>
  </w:style>
  <w:style w:type="table" w:customStyle="1" w:styleId="GridTable2-Accent1">
    <w:name w:val="Grid Table 2 - Accent 1"/>
    <w:uiPriority w:val="99"/>
    <w:tblPr>
      <w:tblCellMar>
        <w:top w:w="0" w:type="dxa"/>
        <w:left w:w="0" w:type="dxa"/>
        <w:bottom w:w="0" w:type="dxa"/>
        <w:right w:w="0" w:type="dxa"/>
      </w:tblCellMar>
    </w:tblPr>
  </w:style>
  <w:style w:type="table" w:customStyle="1" w:styleId="GridTable2-Accent2">
    <w:name w:val="Grid Table 2 - Accent 2"/>
    <w:uiPriority w:val="99"/>
    <w:tblPr>
      <w:tblCellMar>
        <w:top w:w="0" w:type="dxa"/>
        <w:left w:w="0" w:type="dxa"/>
        <w:bottom w:w="0" w:type="dxa"/>
        <w:right w:w="0" w:type="dxa"/>
      </w:tblCellMar>
    </w:tblPr>
  </w:style>
  <w:style w:type="table" w:customStyle="1" w:styleId="GridTable2-Accent3">
    <w:name w:val="Grid Table 2 - Accent 3"/>
    <w:uiPriority w:val="99"/>
    <w:tblPr>
      <w:tblCellMar>
        <w:top w:w="0" w:type="dxa"/>
        <w:left w:w="0" w:type="dxa"/>
        <w:bottom w:w="0" w:type="dxa"/>
        <w:right w:w="0" w:type="dxa"/>
      </w:tblCellMar>
    </w:tblPr>
  </w:style>
  <w:style w:type="table" w:customStyle="1" w:styleId="GridTable2-Accent4">
    <w:name w:val="Grid Table 2 - Accent 4"/>
    <w:uiPriority w:val="99"/>
    <w:tblPr>
      <w:tblCellMar>
        <w:top w:w="0" w:type="dxa"/>
        <w:left w:w="0" w:type="dxa"/>
        <w:bottom w:w="0" w:type="dxa"/>
        <w:right w:w="0" w:type="dxa"/>
      </w:tblCellMar>
    </w:tblPr>
  </w:style>
  <w:style w:type="table" w:customStyle="1" w:styleId="GridTable2-Accent5">
    <w:name w:val="Grid Table 2 - Accent 5"/>
    <w:uiPriority w:val="99"/>
    <w:tblPr>
      <w:tblCellMar>
        <w:top w:w="0" w:type="dxa"/>
        <w:left w:w="0" w:type="dxa"/>
        <w:bottom w:w="0" w:type="dxa"/>
        <w:right w:w="0" w:type="dxa"/>
      </w:tblCellMar>
    </w:tblPr>
  </w:style>
  <w:style w:type="table" w:customStyle="1" w:styleId="GridTable2-Accent6">
    <w:name w:val="Grid Table 2 - Accent 6"/>
    <w:uiPriority w:val="99"/>
    <w:tblPr>
      <w:tblCellMar>
        <w:top w:w="0" w:type="dxa"/>
        <w:left w:w="0" w:type="dxa"/>
        <w:bottom w:w="0" w:type="dxa"/>
        <w:right w:w="0" w:type="dxa"/>
      </w:tblCellMar>
    </w:tblPr>
  </w:style>
  <w:style w:type="table" w:customStyle="1" w:styleId="-31">
    <w:name w:val="Таблица-сетка 31"/>
    <w:uiPriority w:val="99"/>
    <w:tblPr>
      <w:tblCellMar>
        <w:top w:w="0" w:type="dxa"/>
        <w:left w:w="0" w:type="dxa"/>
        <w:bottom w:w="0" w:type="dxa"/>
        <w:right w:w="0" w:type="dxa"/>
      </w:tblCellMar>
    </w:tblPr>
  </w:style>
  <w:style w:type="table" w:customStyle="1" w:styleId="GridTable3-Accent1">
    <w:name w:val="Grid Table 3 - Accent 1"/>
    <w:uiPriority w:val="99"/>
    <w:tblPr>
      <w:tblCellMar>
        <w:top w:w="0" w:type="dxa"/>
        <w:left w:w="0" w:type="dxa"/>
        <w:bottom w:w="0" w:type="dxa"/>
        <w:right w:w="0" w:type="dxa"/>
      </w:tblCellMar>
    </w:tblPr>
  </w:style>
  <w:style w:type="table" w:customStyle="1" w:styleId="GridTable3-Accent2">
    <w:name w:val="Grid Table 3 - Accent 2"/>
    <w:uiPriority w:val="99"/>
    <w:tblPr>
      <w:tblCellMar>
        <w:top w:w="0" w:type="dxa"/>
        <w:left w:w="0" w:type="dxa"/>
        <w:bottom w:w="0" w:type="dxa"/>
        <w:right w:w="0" w:type="dxa"/>
      </w:tblCellMar>
    </w:tblPr>
  </w:style>
  <w:style w:type="table" w:customStyle="1" w:styleId="GridTable3-Accent3">
    <w:name w:val="Grid Table 3 - Accent 3"/>
    <w:uiPriority w:val="99"/>
    <w:tblPr>
      <w:tblCellMar>
        <w:top w:w="0" w:type="dxa"/>
        <w:left w:w="0" w:type="dxa"/>
        <w:bottom w:w="0" w:type="dxa"/>
        <w:right w:w="0" w:type="dxa"/>
      </w:tblCellMar>
    </w:tblPr>
  </w:style>
  <w:style w:type="table" w:customStyle="1" w:styleId="GridTable3-Accent4">
    <w:name w:val="Grid Table 3 - Accent 4"/>
    <w:uiPriority w:val="99"/>
    <w:tblPr>
      <w:tblCellMar>
        <w:top w:w="0" w:type="dxa"/>
        <w:left w:w="0" w:type="dxa"/>
        <w:bottom w:w="0" w:type="dxa"/>
        <w:right w:w="0" w:type="dxa"/>
      </w:tblCellMar>
    </w:tblPr>
  </w:style>
  <w:style w:type="table" w:customStyle="1" w:styleId="GridTable3-Accent5">
    <w:name w:val="Grid Table 3 - Accent 5"/>
    <w:uiPriority w:val="99"/>
    <w:tblPr>
      <w:tblCellMar>
        <w:top w:w="0" w:type="dxa"/>
        <w:left w:w="0" w:type="dxa"/>
        <w:bottom w:w="0" w:type="dxa"/>
        <w:right w:w="0" w:type="dxa"/>
      </w:tblCellMar>
    </w:tblPr>
  </w:style>
  <w:style w:type="table" w:customStyle="1" w:styleId="GridTable3-Accent6">
    <w:name w:val="Grid Table 3 - Accent 6"/>
    <w:uiPriority w:val="99"/>
    <w:tblPr>
      <w:tblCellMar>
        <w:top w:w="0" w:type="dxa"/>
        <w:left w:w="0" w:type="dxa"/>
        <w:bottom w:w="0" w:type="dxa"/>
        <w:right w:w="0" w:type="dxa"/>
      </w:tblCellMar>
    </w:tblPr>
  </w:style>
  <w:style w:type="table" w:customStyle="1" w:styleId="-41">
    <w:name w:val="Таблица-сетка 41"/>
    <w:uiPriority w:val="59"/>
    <w:tblPr>
      <w:tblCellMar>
        <w:top w:w="0" w:type="dxa"/>
        <w:left w:w="0" w:type="dxa"/>
        <w:bottom w:w="0" w:type="dxa"/>
        <w:right w:w="0" w:type="dxa"/>
      </w:tblCellMar>
    </w:tblPr>
  </w:style>
  <w:style w:type="table" w:customStyle="1" w:styleId="GridTable4-Accent1">
    <w:name w:val="Grid Table 4 - Accent 1"/>
    <w:uiPriority w:val="59"/>
    <w:tblPr>
      <w:tblCellMar>
        <w:top w:w="0" w:type="dxa"/>
        <w:left w:w="0" w:type="dxa"/>
        <w:bottom w:w="0" w:type="dxa"/>
        <w:right w:w="0" w:type="dxa"/>
      </w:tblCellMar>
    </w:tblPr>
  </w:style>
  <w:style w:type="table" w:customStyle="1" w:styleId="GridTable4-Accent2">
    <w:name w:val="Grid Table 4 - Accent 2"/>
    <w:uiPriority w:val="59"/>
    <w:tblPr>
      <w:tblCellMar>
        <w:top w:w="0" w:type="dxa"/>
        <w:left w:w="0" w:type="dxa"/>
        <w:bottom w:w="0" w:type="dxa"/>
        <w:right w:w="0" w:type="dxa"/>
      </w:tblCellMar>
    </w:tblPr>
  </w:style>
  <w:style w:type="table" w:customStyle="1" w:styleId="GridTable4-Accent3">
    <w:name w:val="Grid Table 4 - Accent 3"/>
    <w:uiPriority w:val="59"/>
    <w:tblPr>
      <w:tblCellMar>
        <w:top w:w="0" w:type="dxa"/>
        <w:left w:w="0" w:type="dxa"/>
        <w:bottom w:w="0" w:type="dxa"/>
        <w:right w:w="0" w:type="dxa"/>
      </w:tblCellMar>
    </w:tblPr>
  </w:style>
  <w:style w:type="table" w:customStyle="1" w:styleId="GridTable4-Accent4">
    <w:name w:val="Grid Table 4 - Accent 4"/>
    <w:uiPriority w:val="59"/>
    <w:tblPr>
      <w:tblCellMar>
        <w:top w:w="0" w:type="dxa"/>
        <w:left w:w="0" w:type="dxa"/>
        <w:bottom w:w="0" w:type="dxa"/>
        <w:right w:w="0" w:type="dxa"/>
      </w:tblCellMar>
    </w:tblPr>
  </w:style>
  <w:style w:type="table" w:customStyle="1" w:styleId="GridTable4-Accent5">
    <w:name w:val="Grid Table 4 - Accent 5"/>
    <w:uiPriority w:val="59"/>
    <w:tblPr>
      <w:tblCellMar>
        <w:top w:w="0" w:type="dxa"/>
        <w:left w:w="0" w:type="dxa"/>
        <w:bottom w:w="0" w:type="dxa"/>
        <w:right w:w="0" w:type="dxa"/>
      </w:tblCellMar>
    </w:tblPr>
  </w:style>
  <w:style w:type="table" w:customStyle="1" w:styleId="GridTable4-Accent6">
    <w:name w:val="Grid Table 4 - Accent 6"/>
    <w:uiPriority w:val="59"/>
    <w:tblPr>
      <w:tblCellMar>
        <w:top w:w="0" w:type="dxa"/>
        <w:left w:w="0" w:type="dxa"/>
        <w:bottom w:w="0" w:type="dxa"/>
        <w:right w:w="0" w:type="dxa"/>
      </w:tblCellMar>
    </w:tblPr>
  </w:style>
  <w:style w:type="table" w:customStyle="1" w:styleId="-51">
    <w:name w:val="Таблица-сетка 5 темная1"/>
    <w:uiPriority w:val="99"/>
    <w:tblPr>
      <w:tblCellMar>
        <w:top w:w="0" w:type="dxa"/>
        <w:left w:w="0" w:type="dxa"/>
        <w:bottom w:w="0" w:type="dxa"/>
        <w:right w:w="0" w:type="dxa"/>
      </w:tblCellMar>
    </w:tblPr>
  </w:style>
  <w:style w:type="table" w:customStyle="1" w:styleId="GridTable5Dark-Accent1">
    <w:name w:val="Grid Table 5 Dark- Accent 1"/>
    <w:uiPriority w:val="99"/>
    <w:tblPr>
      <w:tblCellMar>
        <w:top w:w="0" w:type="dxa"/>
        <w:left w:w="0" w:type="dxa"/>
        <w:bottom w:w="0" w:type="dxa"/>
        <w:right w:w="0" w:type="dxa"/>
      </w:tblCellMar>
    </w:tblPr>
  </w:style>
  <w:style w:type="table" w:customStyle="1" w:styleId="GridTable5Dark-Accent2">
    <w:name w:val="Grid Table 5 Dark - Accent 2"/>
    <w:uiPriority w:val="99"/>
    <w:tblPr>
      <w:tblCellMar>
        <w:top w:w="0" w:type="dxa"/>
        <w:left w:w="0" w:type="dxa"/>
        <w:bottom w:w="0" w:type="dxa"/>
        <w:right w:w="0" w:type="dxa"/>
      </w:tblCellMar>
    </w:tblPr>
  </w:style>
  <w:style w:type="table" w:customStyle="1" w:styleId="GridTable5Dark-Accent3">
    <w:name w:val="Grid Table 5 Dark - Accent 3"/>
    <w:uiPriority w:val="99"/>
    <w:tblPr>
      <w:tblCellMar>
        <w:top w:w="0" w:type="dxa"/>
        <w:left w:w="0" w:type="dxa"/>
        <w:bottom w:w="0" w:type="dxa"/>
        <w:right w:w="0" w:type="dxa"/>
      </w:tblCellMar>
    </w:tblPr>
  </w:style>
  <w:style w:type="table" w:customStyle="1" w:styleId="GridTable5Dark-Accent4">
    <w:name w:val="Grid Table 5 Dark- Accent 4"/>
    <w:uiPriority w:val="99"/>
    <w:tblPr>
      <w:tblCellMar>
        <w:top w:w="0" w:type="dxa"/>
        <w:left w:w="0" w:type="dxa"/>
        <w:bottom w:w="0" w:type="dxa"/>
        <w:right w:w="0" w:type="dxa"/>
      </w:tblCellMar>
    </w:tblPr>
  </w:style>
  <w:style w:type="table" w:customStyle="1" w:styleId="GridTable5Dark-Accent5">
    <w:name w:val="Grid Table 5 Dark - Accent 5"/>
    <w:uiPriority w:val="99"/>
    <w:tblPr>
      <w:tblCellMar>
        <w:top w:w="0" w:type="dxa"/>
        <w:left w:w="0" w:type="dxa"/>
        <w:bottom w:w="0" w:type="dxa"/>
        <w:right w:w="0" w:type="dxa"/>
      </w:tblCellMar>
    </w:tblPr>
  </w:style>
  <w:style w:type="table" w:customStyle="1" w:styleId="GridTable5Dark-Accent6">
    <w:name w:val="Grid Table 5 Dark - Accent 6"/>
    <w:uiPriority w:val="99"/>
    <w:tblPr>
      <w:tblCellMar>
        <w:top w:w="0" w:type="dxa"/>
        <w:left w:w="0" w:type="dxa"/>
        <w:bottom w:w="0" w:type="dxa"/>
        <w:right w:w="0" w:type="dxa"/>
      </w:tblCellMar>
    </w:tblPr>
  </w:style>
  <w:style w:type="table" w:customStyle="1" w:styleId="-61">
    <w:name w:val="Таблица-сетка 6 цветная1"/>
    <w:uiPriority w:val="99"/>
    <w:tblPr>
      <w:tblCellMar>
        <w:top w:w="0" w:type="dxa"/>
        <w:left w:w="0" w:type="dxa"/>
        <w:bottom w:w="0" w:type="dxa"/>
        <w:right w:w="0" w:type="dxa"/>
      </w:tblCellMar>
    </w:tblPr>
  </w:style>
  <w:style w:type="table" w:customStyle="1" w:styleId="GridTable6Colorful-Accent1">
    <w:name w:val="Grid Table 6 Colorful - Accent 1"/>
    <w:uiPriority w:val="99"/>
    <w:tblPr>
      <w:tblCellMar>
        <w:top w:w="0" w:type="dxa"/>
        <w:left w:w="0" w:type="dxa"/>
        <w:bottom w:w="0" w:type="dxa"/>
        <w:right w:w="0" w:type="dxa"/>
      </w:tblCellMar>
    </w:tblPr>
  </w:style>
  <w:style w:type="table" w:customStyle="1" w:styleId="GridTable6Colorful-Accent2">
    <w:name w:val="Grid Table 6 Colorful - Accent 2"/>
    <w:uiPriority w:val="99"/>
    <w:tblPr>
      <w:tblCellMar>
        <w:top w:w="0" w:type="dxa"/>
        <w:left w:w="0" w:type="dxa"/>
        <w:bottom w:w="0" w:type="dxa"/>
        <w:right w:w="0" w:type="dxa"/>
      </w:tblCellMar>
    </w:tblPr>
  </w:style>
  <w:style w:type="table" w:customStyle="1" w:styleId="GridTable6Colorful-Accent3">
    <w:name w:val="Grid Table 6 Colorful - Accent 3"/>
    <w:uiPriority w:val="99"/>
    <w:tblPr>
      <w:tblCellMar>
        <w:top w:w="0" w:type="dxa"/>
        <w:left w:w="0" w:type="dxa"/>
        <w:bottom w:w="0" w:type="dxa"/>
        <w:right w:w="0" w:type="dxa"/>
      </w:tblCellMar>
    </w:tblPr>
  </w:style>
  <w:style w:type="table" w:customStyle="1" w:styleId="GridTable6Colorful-Accent4">
    <w:name w:val="Grid Table 6 Colorful - Accent 4"/>
    <w:uiPriority w:val="99"/>
    <w:tblPr>
      <w:tblCellMar>
        <w:top w:w="0" w:type="dxa"/>
        <w:left w:w="0" w:type="dxa"/>
        <w:bottom w:w="0" w:type="dxa"/>
        <w:right w:w="0" w:type="dxa"/>
      </w:tblCellMar>
    </w:tblPr>
  </w:style>
  <w:style w:type="table" w:customStyle="1" w:styleId="GridTable6Colorful-Accent5">
    <w:name w:val="Grid Table 6 Colorful - Accent 5"/>
    <w:uiPriority w:val="99"/>
    <w:tblPr>
      <w:tblCellMar>
        <w:top w:w="0" w:type="dxa"/>
        <w:left w:w="0" w:type="dxa"/>
        <w:bottom w:w="0" w:type="dxa"/>
        <w:right w:w="0" w:type="dxa"/>
      </w:tblCellMar>
    </w:tblPr>
  </w:style>
  <w:style w:type="table" w:customStyle="1" w:styleId="GridTable6Colorful-Accent6">
    <w:name w:val="Grid Table 6 Colorful - Accent 6"/>
    <w:uiPriority w:val="99"/>
    <w:tblPr>
      <w:tblCellMar>
        <w:top w:w="0" w:type="dxa"/>
        <w:left w:w="0" w:type="dxa"/>
        <w:bottom w:w="0" w:type="dxa"/>
        <w:right w:w="0" w:type="dxa"/>
      </w:tblCellMar>
    </w:tblPr>
  </w:style>
  <w:style w:type="table" w:customStyle="1" w:styleId="-71">
    <w:name w:val="Таблица-сетка 7 цветная1"/>
    <w:uiPriority w:val="99"/>
    <w:tblPr>
      <w:tblCellMar>
        <w:top w:w="0" w:type="dxa"/>
        <w:left w:w="0" w:type="dxa"/>
        <w:bottom w:w="0" w:type="dxa"/>
        <w:right w:w="0" w:type="dxa"/>
      </w:tblCellMar>
    </w:tblPr>
  </w:style>
  <w:style w:type="table" w:customStyle="1" w:styleId="GridTable7Colorful-Accent1">
    <w:name w:val="Grid Table 7 Colorful - Accent 1"/>
    <w:uiPriority w:val="99"/>
    <w:tblPr>
      <w:tblCellMar>
        <w:top w:w="0" w:type="dxa"/>
        <w:left w:w="0" w:type="dxa"/>
        <w:bottom w:w="0" w:type="dxa"/>
        <w:right w:w="0" w:type="dxa"/>
      </w:tblCellMar>
    </w:tblPr>
  </w:style>
  <w:style w:type="table" w:customStyle="1" w:styleId="GridTable7Colorful-Accent2">
    <w:name w:val="Grid Table 7 Colorful - Accent 2"/>
    <w:uiPriority w:val="99"/>
    <w:tblPr>
      <w:tblCellMar>
        <w:top w:w="0" w:type="dxa"/>
        <w:left w:w="0" w:type="dxa"/>
        <w:bottom w:w="0" w:type="dxa"/>
        <w:right w:w="0" w:type="dxa"/>
      </w:tblCellMar>
    </w:tblPr>
  </w:style>
  <w:style w:type="table" w:customStyle="1" w:styleId="GridTable7Colorful-Accent3">
    <w:name w:val="Grid Table 7 Colorful - Accent 3"/>
    <w:uiPriority w:val="99"/>
    <w:tblPr>
      <w:tblCellMar>
        <w:top w:w="0" w:type="dxa"/>
        <w:left w:w="0" w:type="dxa"/>
        <w:bottom w:w="0" w:type="dxa"/>
        <w:right w:w="0" w:type="dxa"/>
      </w:tblCellMar>
    </w:tblPr>
  </w:style>
  <w:style w:type="table" w:customStyle="1" w:styleId="GridTable7Colorful-Accent4">
    <w:name w:val="Grid Table 7 Colorful - Accent 4"/>
    <w:uiPriority w:val="99"/>
    <w:tblPr>
      <w:tblCellMar>
        <w:top w:w="0" w:type="dxa"/>
        <w:left w:w="0" w:type="dxa"/>
        <w:bottom w:w="0" w:type="dxa"/>
        <w:right w:w="0" w:type="dxa"/>
      </w:tblCellMar>
    </w:tblPr>
  </w:style>
  <w:style w:type="table" w:customStyle="1" w:styleId="GridTable7Colorful-Accent5">
    <w:name w:val="Grid Table 7 Colorful - Accent 5"/>
    <w:uiPriority w:val="99"/>
    <w:tblPr>
      <w:tblCellMar>
        <w:top w:w="0" w:type="dxa"/>
        <w:left w:w="0" w:type="dxa"/>
        <w:bottom w:w="0" w:type="dxa"/>
        <w:right w:w="0" w:type="dxa"/>
      </w:tblCellMar>
    </w:tblPr>
  </w:style>
  <w:style w:type="table" w:customStyle="1" w:styleId="GridTable7Colorful-Accent6">
    <w:name w:val="Grid Table 7 Colorful - Accent 6"/>
    <w:uiPriority w:val="99"/>
    <w:tblPr>
      <w:tblCellMar>
        <w:top w:w="0" w:type="dxa"/>
        <w:left w:w="0" w:type="dxa"/>
        <w:bottom w:w="0" w:type="dxa"/>
        <w:right w:w="0" w:type="dxa"/>
      </w:tblCellMar>
    </w:tblPr>
  </w:style>
  <w:style w:type="table" w:customStyle="1" w:styleId="-110">
    <w:name w:val="Список-таблица 1 светлая1"/>
    <w:uiPriority w:val="99"/>
    <w:tblPr>
      <w:tblCellMar>
        <w:top w:w="0" w:type="dxa"/>
        <w:left w:w="0" w:type="dxa"/>
        <w:bottom w:w="0" w:type="dxa"/>
        <w:right w:w="0" w:type="dxa"/>
      </w:tblCellMar>
    </w:tblPr>
  </w:style>
  <w:style w:type="table" w:customStyle="1" w:styleId="ListTable1Light-Accent1">
    <w:name w:val="List Table 1 Light - Accent 1"/>
    <w:uiPriority w:val="99"/>
    <w:tblPr>
      <w:tblCellMar>
        <w:top w:w="0" w:type="dxa"/>
        <w:left w:w="0" w:type="dxa"/>
        <w:bottom w:w="0" w:type="dxa"/>
        <w:right w:w="0" w:type="dxa"/>
      </w:tblCellMar>
    </w:tblPr>
  </w:style>
  <w:style w:type="table" w:customStyle="1" w:styleId="ListTable1Light-Accent2">
    <w:name w:val="List Table 1 Light - Accent 2"/>
    <w:uiPriority w:val="99"/>
    <w:tblPr>
      <w:tblCellMar>
        <w:top w:w="0" w:type="dxa"/>
        <w:left w:w="0" w:type="dxa"/>
        <w:bottom w:w="0" w:type="dxa"/>
        <w:right w:w="0" w:type="dxa"/>
      </w:tblCellMar>
    </w:tblPr>
  </w:style>
  <w:style w:type="table" w:customStyle="1" w:styleId="ListTable1Light-Accent3">
    <w:name w:val="List Table 1 Light - Accent 3"/>
    <w:uiPriority w:val="99"/>
    <w:tblPr>
      <w:tblCellMar>
        <w:top w:w="0" w:type="dxa"/>
        <w:left w:w="0" w:type="dxa"/>
        <w:bottom w:w="0" w:type="dxa"/>
        <w:right w:w="0" w:type="dxa"/>
      </w:tblCellMar>
    </w:tblPr>
  </w:style>
  <w:style w:type="table" w:customStyle="1" w:styleId="ListTable1Light-Accent4">
    <w:name w:val="List Table 1 Light - Accent 4"/>
    <w:uiPriority w:val="99"/>
    <w:tblPr>
      <w:tblCellMar>
        <w:top w:w="0" w:type="dxa"/>
        <w:left w:w="0" w:type="dxa"/>
        <w:bottom w:w="0" w:type="dxa"/>
        <w:right w:w="0" w:type="dxa"/>
      </w:tblCellMar>
    </w:tblPr>
  </w:style>
  <w:style w:type="table" w:customStyle="1" w:styleId="ListTable1Light-Accent5">
    <w:name w:val="List Table 1 Light - Accent 5"/>
    <w:uiPriority w:val="99"/>
    <w:tblPr>
      <w:tblCellMar>
        <w:top w:w="0" w:type="dxa"/>
        <w:left w:w="0" w:type="dxa"/>
        <w:bottom w:w="0" w:type="dxa"/>
        <w:right w:w="0" w:type="dxa"/>
      </w:tblCellMar>
    </w:tblPr>
  </w:style>
  <w:style w:type="table" w:customStyle="1" w:styleId="ListTable1Light-Accent6">
    <w:name w:val="List Table 1 Light - Accent 6"/>
    <w:uiPriority w:val="99"/>
    <w:tblPr>
      <w:tblCellMar>
        <w:top w:w="0" w:type="dxa"/>
        <w:left w:w="0" w:type="dxa"/>
        <w:bottom w:w="0" w:type="dxa"/>
        <w:right w:w="0" w:type="dxa"/>
      </w:tblCellMar>
    </w:tblPr>
  </w:style>
  <w:style w:type="table" w:customStyle="1" w:styleId="-210">
    <w:name w:val="Список-таблица 21"/>
    <w:uiPriority w:val="99"/>
    <w:tblPr>
      <w:tblCellMar>
        <w:top w:w="0" w:type="dxa"/>
        <w:left w:w="0" w:type="dxa"/>
        <w:bottom w:w="0" w:type="dxa"/>
        <w:right w:w="0" w:type="dxa"/>
      </w:tblCellMar>
    </w:tblPr>
  </w:style>
  <w:style w:type="table" w:customStyle="1" w:styleId="ListTable2-Accent1">
    <w:name w:val="List Table 2 - Accent 1"/>
    <w:uiPriority w:val="99"/>
    <w:tblPr>
      <w:tblCellMar>
        <w:top w:w="0" w:type="dxa"/>
        <w:left w:w="0" w:type="dxa"/>
        <w:bottom w:w="0" w:type="dxa"/>
        <w:right w:w="0" w:type="dxa"/>
      </w:tblCellMar>
    </w:tblPr>
  </w:style>
  <w:style w:type="table" w:customStyle="1" w:styleId="ListTable2-Accent2">
    <w:name w:val="List Table 2 - Accent 2"/>
    <w:uiPriority w:val="99"/>
    <w:tblPr>
      <w:tblCellMar>
        <w:top w:w="0" w:type="dxa"/>
        <w:left w:w="0" w:type="dxa"/>
        <w:bottom w:w="0" w:type="dxa"/>
        <w:right w:w="0" w:type="dxa"/>
      </w:tblCellMar>
    </w:tblPr>
  </w:style>
  <w:style w:type="table" w:customStyle="1" w:styleId="ListTable2-Accent3">
    <w:name w:val="List Table 2 - Accent 3"/>
    <w:uiPriority w:val="99"/>
    <w:tblPr>
      <w:tblCellMar>
        <w:top w:w="0" w:type="dxa"/>
        <w:left w:w="0" w:type="dxa"/>
        <w:bottom w:w="0" w:type="dxa"/>
        <w:right w:w="0" w:type="dxa"/>
      </w:tblCellMar>
    </w:tblPr>
  </w:style>
  <w:style w:type="table" w:customStyle="1" w:styleId="ListTable2-Accent4">
    <w:name w:val="List Table 2 - Accent 4"/>
    <w:uiPriority w:val="99"/>
    <w:tblPr>
      <w:tblCellMar>
        <w:top w:w="0" w:type="dxa"/>
        <w:left w:w="0" w:type="dxa"/>
        <w:bottom w:w="0" w:type="dxa"/>
        <w:right w:w="0" w:type="dxa"/>
      </w:tblCellMar>
    </w:tblPr>
  </w:style>
  <w:style w:type="table" w:customStyle="1" w:styleId="ListTable2-Accent5">
    <w:name w:val="List Table 2 - Accent 5"/>
    <w:uiPriority w:val="99"/>
    <w:tblPr>
      <w:tblCellMar>
        <w:top w:w="0" w:type="dxa"/>
        <w:left w:w="0" w:type="dxa"/>
        <w:bottom w:w="0" w:type="dxa"/>
        <w:right w:w="0" w:type="dxa"/>
      </w:tblCellMar>
    </w:tblPr>
  </w:style>
  <w:style w:type="table" w:customStyle="1" w:styleId="ListTable2-Accent6">
    <w:name w:val="List Table 2 - Accent 6"/>
    <w:uiPriority w:val="99"/>
    <w:tblPr>
      <w:tblCellMar>
        <w:top w:w="0" w:type="dxa"/>
        <w:left w:w="0" w:type="dxa"/>
        <w:bottom w:w="0" w:type="dxa"/>
        <w:right w:w="0" w:type="dxa"/>
      </w:tblCellMar>
    </w:tblPr>
  </w:style>
  <w:style w:type="table" w:customStyle="1" w:styleId="-310">
    <w:name w:val="Список-таблица 31"/>
    <w:uiPriority w:val="99"/>
    <w:tblPr>
      <w:tblCellMar>
        <w:top w:w="0" w:type="dxa"/>
        <w:left w:w="0" w:type="dxa"/>
        <w:bottom w:w="0" w:type="dxa"/>
        <w:right w:w="0" w:type="dxa"/>
      </w:tblCellMar>
    </w:tblPr>
  </w:style>
  <w:style w:type="table" w:customStyle="1" w:styleId="ListTable3-Accent1">
    <w:name w:val="List Table 3 - Accent 1"/>
    <w:uiPriority w:val="99"/>
    <w:tblPr>
      <w:tblCellMar>
        <w:top w:w="0" w:type="dxa"/>
        <w:left w:w="0" w:type="dxa"/>
        <w:bottom w:w="0" w:type="dxa"/>
        <w:right w:w="0" w:type="dxa"/>
      </w:tblCellMar>
    </w:tblPr>
  </w:style>
  <w:style w:type="table" w:customStyle="1" w:styleId="ListTable3-Accent2">
    <w:name w:val="List Table 3 - Accent 2"/>
    <w:uiPriority w:val="99"/>
    <w:tblPr>
      <w:tblCellMar>
        <w:top w:w="0" w:type="dxa"/>
        <w:left w:w="0" w:type="dxa"/>
        <w:bottom w:w="0" w:type="dxa"/>
        <w:right w:w="0" w:type="dxa"/>
      </w:tblCellMar>
    </w:tblPr>
  </w:style>
  <w:style w:type="table" w:customStyle="1" w:styleId="ListTable3-Accent3">
    <w:name w:val="List Table 3 - Accent 3"/>
    <w:uiPriority w:val="99"/>
    <w:tblPr>
      <w:tblCellMar>
        <w:top w:w="0" w:type="dxa"/>
        <w:left w:w="0" w:type="dxa"/>
        <w:bottom w:w="0" w:type="dxa"/>
        <w:right w:w="0" w:type="dxa"/>
      </w:tblCellMar>
    </w:tblPr>
  </w:style>
  <w:style w:type="table" w:customStyle="1" w:styleId="ListTable3-Accent4">
    <w:name w:val="List Table 3 - Accent 4"/>
    <w:uiPriority w:val="99"/>
    <w:tblPr>
      <w:tblCellMar>
        <w:top w:w="0" w:type="dxa"/>
        <w:left w:w="0" w:type="dxa"/>
        <w:bottom w:w="0" w:type="dxa"/>
        <w:right w:w="0" w:type="dxa"/>
      </w:tblCellMar>
    </w:tblPr>
  </w:style>
  <w:style w:type="table" w:customStyle="1" w:styleId="ListTable3-Accent5">
    <w:name w:val="List Table 3 - Accent 5"/>
    <w:uiPriority w:val="99"/>
    <w:tblPr>
      <w:tblCellMar>
        <w:top w:w="0" w:type="dxa"/>
        <w:left w:w="0" w:type="dxa"/>
        <w:bottom w:w="0" w:type="dxa"/>
        <w:right w:w="0" w:type="dxa"/>
      </w:tblCellMar>
    </w:tblPr>
  </w:style>
  <w:style w:type="table" w:customStyle="1" w:styleId="ListTable3-Accent6">
    <w:name w:val="List Table 3 - Accent 6"/>
    <w:uiPriority w:val="99"/>
    <w:tblPr>
      <w:tblCellMar>
        <w:top w:w="0" w:type="dxa"/>
        <w:left w:w="0" w:type="dxa"/>
        <w:bottom w:w="0" w:type="dxa"/>
        <w:right w:w="0" w:type="dxa"/>
      </w:tblCellMar>
    </w:tblPr>
  </w:style>
  <w:style w:type="table" w:customStyle="1" w:styleId="-410">
    <w:name w:val="Список-таблица 41"/>
    <w:uiPriority w:val="99"/>
    <w:tblPr>
      <w:tblCellMar>
        <w:top w:w="0" w:type="dxa"/>
        <w:left w:w="0" w:type="dxa"/>
        <w:bottom w:w="0" w:type="dxa"/>
        <w:right w:w="0" w:type="dxa"/>
      </w:tblCellMar>
    </w:tblPr>
  </w:style>
  <w:style w:type="table" w:customStyle="1" w:styleId="ListTable4-Accent1">
    <w:name w:val="List Table 4 - Accent 1"/>
    <w:uiPriority w:val="99"/>
    <w:tblPr>
      <w:tblCellMar>
        <w:top w:w="0" w:type="dxa"/>
        <w:left w:w="0" w:type="dxa"/>
        <w:bottom w:w="0" w:type="dxa"/>
        <w:right w:w="0" w:type="dxa"/>
      </w:tblCellMar>
    </w:tblPr>
  </w:style>
  <w:style w:type="table" w:customStyle="1" w:styleId="ListTable4-Accent2">
    <w:name w:val="List Table 4 - Accent 2"/>
    <w:uiPriority w:val="99"/>
    <w:tblPr>
      <w:tblCellMar>
        <w:top w:w="0" w:type="dxa"/>
        <w:left w:w="0" w:type="dxa"/>
        <w:bottom w:w="0" w:type="dxa"/>
        <w:right w:w="0" w:type="dxa"/>
      </w:tblCellMar>
    </w:tblPr>
  </w:style>
  <w:style w:type="table" w:customStyle="1" w:styleId="ListTable4-Accent3">
    <w:name w:val="List Table 4 - Accent 3"/>
    <w:uiPriority w:val="99"/>
    <w:tblPr>
      <w:tblCellMar>
        <w:top w:w="0" w:type="dxa"/>
        <w:left w:w="0" w:type="dxa"/>
        <w:bottom w:w="0" w:type="dxa"/>
        <w:right w:w="0" w:type="dxa"/>
      </w:tblCellMar>
    </w:tblPr>
  </w:style>
  <w:style w:type="table" w:customStyle="1" w:styleId="ListTable4-Accent4">
    <w:name w:val="List Table 4 - Accent 4"/>
    <w:uiPriority w:val="99"/>
    <w:tblPr>
      <w:tblCellMar>
        <w:top w:w="0" w:type="dxa"/>
        <w:left w:w="0" w:type="dxa"/>
        <w:bottom w:w="0" w:type="dxa"/>
        <w:right w:w="0" w:type="dxa"/>
      </w:tblCellMar>
    </w:tblPr>
  </w:style>
  <w:style w:type="table" w:customStyle="1" w:styleId="ListTable4-Accent5">
    <w:name w:val="List Table 4 - Accent 5"/>
    <w:uiPriority w:val="99"/>
    <w:tblPr>
      <w:tblCellMar>
        <w:top w:w="0" w:type="dxa"/>
        <w:left w:w="0" w:type="dxa"/>
        <w:bottom w:w="0" w:type="dxa"/>
        <w:right w:w="0" w:type="dxa"/>
      </w:tblCellMar>
    </w:tblPr>
  </w:style>
  <w:style w:type="table" w:customStyle="1" w:styleId="ListTable4-Accent6">
    <w:name w:val="List Table 4 - Accent 6"/>
    <w:uiPriority w:val="99"/>
    <w:tblPr>
      <w:tblCellMar>
        <w:top w:w="0" w:type="dxa"/>
        <w:left w:w="0" w:type="dxa"/>
        <w:bottom w:w="0" w:type="dxa"/>
        <w:right w:w="0" w:type="dxa"/>
      </w:tblCellMar>
    </w:tblPr>
  </w:style>
  <w:style w:type="table" w:customStyle="1" w:styleId="-510">
    <w:name w:val="Список-таблица 5 темная1"/>
    <w:uiPriority w:val="99"/>
    <w:tblPr>
      <w:tblCellMar>
        <w:top w:w="0" w:type="dxa"/>
        <w:left w:w="0" w:type="dxa"/>
        <w:bottom w:w="0" w:type="dxa"/>
        <w:right w:w="0" w:type="dxa"/>
      </w:tblCellMar>
    </w:tblPr>
  </w:style>
  <w:style w:type="table" w:customStyle="1" w:styleId="ListTable5Dark-Accent1">
    <w:name w:val="List Table 5 Dark - Accent 1"/>
    <w:uiPriority w:val="99"/>
    <w:tblPr>
      <w:tblCellMar>
        <w:top w:w="0" w:type="dxa"/>
        <w:left w:w="0" w:type="dxa"/>
        <w:bottom w:w="0" w:type="dxa"/>
        <w:right w:w="0" w:type="dxa"/>
      </w:tblCellMar>
    </w:tblPr>
  </w:style>
  <w:style w:type="table" w:customStyle="1" w:styleId="ListTable5Dark-Accent2">
    <w:name w:val="List Table 5 Dark - Accent 2"/>
    <w:uiPriority w:val="99"/>
    <w:tblPr>
      <w:tblCellMar>
        <w:top w:w="0" w:type="dxa"/>
        <w:left w:w="0" w:type="dxa"/>
        <w:bottom w:w="0" w:type="dxa"/>
        <w:right w:w="0" w:type="dxa"/>
      </w:tblCellMar>
    </w:tblPr>
  </w:style>
  <w:style w:type="table" w:customStyle="1" w:styleId="ListTable5Dark-Accent3">
    <w:name w:val="List Table 5 Dark - Accent 3"/>
    <w:uiPriority w:val="99"/>
    <w:tblPr>
      <w:tblCellMar>
        <w:top w:w="0" w:type="dxa"/>
        <w:left w:w="0" w:type="dxa"/>
        <w:bottom w:w="0" w:type="dxa"/>
        <w:right w:w="0" w:type="dxa"/>
      </w:tblCellMar>
    </w:tblPr>
  </w:style>
  <w:style w:type="table" w:customStyle="1" w:styleId="ListTable5Dark-Accent4">
    <w:name w:val="List Table 5 Dark - Accent 4"/>
    <w:uiPriority w:val="99"/>
    <w:tblPr>
      <w:tblCellMar>
        <w:top w:w="0" w:type="dxa"/>
        <w:left w:w="0" w:type="dxa"/>
        <w:bottom w:w="0" w:type="dxa"/>
        <w:right w:w="0" w:type="dxa"/>
      </w:tblCellMar>
    </w:tblPr>
  </w:style>
  <w:style w:type="table" w:customStyle="1" w:styleId="ListTable5Dark-Accent5">
    <w:name w:val="List Table 5 Dark - Accent 5"/>
    <w:uiPriority w:val="99"/>
    <w:tblPr>
      <w:tblCellMar>
        <w:top w:w="0" w:type="dxa"/>
        <w:left w:w="0" w:type="dxa"/>
        <w:bottom w:w="0" w:type="dxa"/>
        <w:right w:w="0" w:type="dxa"/>
      </w:tblCellMar>
    </w:tblPr>
  </w:style>
  <w:style w:type="table" w:customStyle="1" w:styleId="ListTable5Dark-Accent6">
    <w:name w:val="List Table 5 Dark - Accent 6"/>
    <w:uiPriority w:val="99"/>
    <w:tblPr>
      <w:tblCellMar>
        <w:top w:w="0" w:type="dxa"/>
        <w:left w:w="0" w:type="dxa"/>
        <w:bottom w:w="0" w:type="dxa"/>
        <w:right w:w="0" w:type="dxa"/>
      </w:tblCellMar>
    </w:tblPr>
  </w:style>
  <w:style w:type="table" w:customStyle="1" w:styleId="-610">
    <w:name w:val="Список-таблица 6 цветная1"/>
    <w:uiPriority w:val="99"/>
    <w:tblPr>
      <w:tblCellMar>
        <w:top w:w="0" w:type="dxa"/>
        <w:left w:w="0" w:type="dxa"/>
        <w:bottom w:w="0" w:type="dxa"/>
        <w:right w:w="0" w:type="dxa"/>
      </w:tblCellMar>
    </w:tblPr>
  </w:style>
  <w:style w:type="table" w:customStyle="1" w:styleId="ListTable6Colorful-Accent1">
    <w:name w:val="List Table 6 Colorful - Accent 1"/>
    <w:uiPriority w:val="99"/>
    <w:tblPr>
      <w:tblCellMar>
        <w:top w:w="0" w:type="dxa"/>
        <w:left w:w="0" w:type="dxa"/>
        <w:bottom w:w="0" w:type="dxa"/>
        <w:right w:w="0" w:type="dxa"/>
      </w:tblCellMar>
    </w:tblPr>
  </w:style>
  <w:style w:type="table" w:customStyle="1" w:styleId="ListTable6Colorful-Accent2">
    <w:name w:val="List Table 6 Colorful - Accent 2"/>
    <w:uiPriority w:val="99"/>
    <w:tblPr>
      <w:tblCellMar>
        <w:top w:w="0" w:type="dxa"/>
        <w:left w:w="0" w:type="dxa"/>
        <w:bottom w:w="0" w:type="dxa"/>
        <w:right w:w="0" w:type="dxa"/>
      </w:tblCellMar>
    </w:tblPr>
  </w:style>
  <w:style w:type="table" w:customStyle="1" w:styleId="ListTable6Colorful-Accent3">
    <w:name w:val="List Table 6 Colorful - Accent 3"/>
    <w:uiPriority w:val="99"/>
    <w:tblPr>
      <w:tblCellMar>
        <w:top w:w="0" w:type="dxa"/>
        <w:left w:w="0" w:type="dxa"/>
        <w:bottom w:w="0" w:type="dxa"/>
        <w:right w:w="0" w:type="dxa"/>
      </w:tblCellMar>
    </w:tblPr>
  </w:style>
  <w:style w:type="table" w:customStyle="1" w:styleId="ListTable6Colorful-Accent4">
    <w:name w:val="List Table 6 Colorful - Accent 4"/>
    <w:uiPriority w:val="99"/>
    <w:tblPr>
      <w:tblCellMar>
        <w:top w:w="0" w:type="dxa"/>
        <w:left w:w="0" w:type="dxa"/>
        <w:bottom w:w="0" w:type="dxa"/>
        <w:right w:w="0" w:type="dxa"/>
      </w:tblCellMar>
    </w:tblPr>
  </w:style>
  <w:style w:type="table" w:customStyle="1" w:styleId="ListTable6Colorful-Accent5">
    <w:name w:val="List Table 6 Colorful - Accent 5"/>
    <w:uiPriority w:val="99"/>
    <w:tblPr>
      <w:tblCellMar>
        <w:top w:w="0" w:type="dxa"/>
        <w:left w:w="0" w:type="dxa"/>
        <w:bottom w:w="0" w:type="dxa"/>
        <w:right w:w="0" w:type="dxa"/>
      </w:tblCellMar>
    </w:tblPr>
  </w:style>
  <w:style w:type="table" w:customStyle="1" w:styleId="ListTable6Colorful-Accent6">
    <w:name w:val="List Table 6 Colorful - Accent 6"/>
    <w:uiPriority w:val="99"/>
    <w:tblPr>
      <w:tblCellMar>
        <w:top w:w="0" w:type="dxa"/>
        <w:left w:w="0" w:type="dxa"/>
        <w:bottom w:w="0" w:type="dxa"/>
        <w:right w:w="0" w:type="dxa"/>
      </w:tblCellMar>
    </w:tblPr>
  </w:style>
  <w:style w:type="table" w:customStyle="1" w:styleId="-710">
    <w:name w:val="Список-таблица 7 цветная1"/>
    <w:uiPriority w:val="99"/>
    <w:tblPr>
      <w:tblCellMar>
        <w:top w:w="0" w:type="dxa"/>
        <w:left w:w="0" w:type="dxa"/>
        <w:bottom w:w="0" w:type="dxa"/>
        <w:right w:w="0" w:type="dxa"/>
      </w:tblCellMar>
    </w:tblPr>
  </w:style>
  <w:style w:type="table" w:customStyle="1" w:styleId="ListTable7Colorful-Accent1">
    <w:name w:val="List Table 7 Colorful - Accent 1"/>
    <w:uiPriority w:val="99"/>
    <w:tblPr>
      <w:tblCellMar>
        <w:top w:w="0" w:type="dxa"/>
        <w:left w:w="0" w:type="dxa"/>
        <w:bottom w:w="0" w:type="dxa"/>
        <w:right w:w="0" w:type="dxa"/>
      </w:tblCellMar>
    </w:tblPr>
  </w:style>
  <w:style w:type="table" w:customStyle="1" w:styleId="ListTable7Colorful-Accent2">
    <w:name w:val="List Table 7 Colorful - Accent 2"/>
    <w:uiPriority w:val="99"/>
    <w:tblPr>
      <w:tblCellMar>
        <w:top w:w="0" w:type="dxa"/>
        <w:left w:w="0" w:type="dxa"/>
        <w:bottom w:w="0" w:type="dxa"/>
        <w:right w:w="0" w:type="dxa"/>
      </w:tblCellMar>
    </w:tblPr>
  </w:style>
  <w:style w:type="table" w:customStyle="1" w:styleId="ListTable7Colorful-Accent3">
    <w:name w:val="List Table 7 Colorful - Accent 3"/>
    <w:uiPriority w:val="99"/>
    <w:tblPr>
      <w:tblCellMar>
        <w:top w:w="0" w:type="dxa"/>
        <w:left w:w="0" w:type="dxa"/>
        <w:bottom w:w="0" w:type="dxa"/>
        <w:right w:w="0" w:type="dxa"/>
      </w:tblCellMar>
    </w:tblPr>
  </w:style>
  <w:style w:type="table" w:customStyle="1" w:styleId="ListTable7Colorful-Accent4">
    <w:name w:val="List Table 7 Colorful - Accent 4"/>
    <w:uiPriority w:val="99"/>
    <w:tblPr>
      <w:tblCellMar>
        <w:top w:w="0" w:type="dxa"/>
        <w:left w:w="0" w:type="dxa"/>
        <w:bottom w:w="0" w:type="dxa"/>
        <w:right w:w="0" w:type="dxa"/>
      </w:tblCellMar>
    </w:tblPr>
  </w:style>
  <w:style w:type="table" w:customStyle="1" w:styleId="ListTable7Colorful-Accent5">
    <w:name w:val="List Table 7 Colorful - Accent 5"/>
    <w:uiPriority w:val="99"/>
    <w:tblPr>
      <w:tblCellMar>
        <w:top w:w="0" w:type="dxa"/>
        <w:left w:w="0" w:type="dxa"/>
        <w:bottom w:w="0" w:type="dxa"/>
        <w:right w:w="0" w:type="dxa"/>
      </w:tblCellMar>
    </w:tblPr>
  </w:style>
  <w:style w:type="table" w:customStyle="1" w:styleId="ListTable7Colorful-Accent6">
    <w:name w:val="List Table 7 Colorful - Accent 6"/>
    <w:uiPriority w:val="99"/>
    <w:tblPr>
      <w:tblCellMar>
        <w:top w:w="0" w:type="dxa"/>
        <w:left w:w="0" w:type="dxa"/>
        <w:bottom w:w="0" w:type="dxa"/>
        <w:right w:w="0" w:type="dxa"/>
      </w:tblCellMar>
    </w:tblPr>
  </w:style>
  <w:style w:type="table" w:customStyle="1" w:styleId="Lined-Accent">
    <w:name w:val="Lined - Accent"/>
    <w:uiPriority w:val="99"/>
    <w:rPr>
      <w:color w:val="404040"/>
      <w:lang w:eastAsia="ru-RU"/>
    </w:rPr>
    <w:tblPr>
      <w:tblCellMar>
        <w:top w:w="0" w:type="dxa"/>
        <w:left w:w="0" w:type="dxa"/>
        <w:bottom w:w="0" w:type="dxa"/>
        <w:right w:w="0" w:type="dxa"/>
      </w:tblCellMar>
    </w:tblPr>
  </w:style>
  <w:style w:type="table" w:customStyle="1" w:styleId="Lined-Accent1">
    <w:name w:val="Lined - Accent 1"/>
    <w:uiPriority w:val="99"/>
    <w:rPr>
      <w:color w:val="404040"/>
      <w:lang w:eastAsia="ru-RU"/>
    </w:rPr>
    <w:tblPr>
      <w:tblCellMar>
        <w:top w:w="0" w:type="dxa"/>
        <w:left w:w="0" w:type="dxa"/>
        <w:bottom w:w="0" w:type="dxa"/>
        <w:right w:w="0" w:type="dxa"/>
      </w:tblCellMar>
    </w:tblPr>
  </w:style>
  <w:style w:type="table" w:customStyle="1" w:styleId="Lined-Accent2">
    <w:name w:val="Lined - Accent 2"/>
    <w:uiPriority w:val="99"/>
    <w:rPr>
      <w:color w:val="404040"/>
      <w:lang w:eastAsia="ru-RU"/>
    </w:rPr>
    <w:tblPr>
      <w:tblCellMar>
        <w:top w:w="0" w:type="dxa"/>
        <w:left w:w="0" w:type="dxa"/>
        <w:bottom w:w="0" w:type="dxa"/>
        <w:right w:w="0" w:type="dxa"/>
      </w:tblCellMar>
    </w:tblPr>
  </w:style>
  <w:style w:type="table" w:customStyle="1" w:styleId="Lined-Accent3">
    <w:name w:val="Lined - Accent 3"/>
    <w:uiPriority w:val="99"/>
    <w:rPr>
      <w:color w:val="404040"/>
      <w:lang w:eastAsia="ru-RU"/>
    </w:rPr>
    <w:tblPr>
      <w:tblCellMar>
        <w:top w:w="0" w:type="dxa"/>
        <w:left w:w="0" w:type="dxa"/>
        <w:bottom w:w="0" w:type="dxa"/>
        <w:right w:w="0" w:type="dxa"/>
      </w:tblCellMar>
    </w:tblPr>
  </w:style>
  <w:style w:type="table" w:customStyle="1" w:styleId="Lined-Accent4">
    <w:name w:val="Lined - Accent 4"/>
    <w:uiPriority w:val="99"/>
    <w:rPr>
      <w:color w:val="404040"/>
      <w:lang w:eastAsia="ru-RU"/>
    </w:rPr>
    <w:tblPr>
      <w:tblCellMar>
        <w:top w:w="0" w:type="dxa"/>
        <w:left w:w="0" w:type="dxa"/>
        <w:bottom w:w="0" w:type="dxa"/>
        <w:right w:w="0" w:type="dxa"/>
      </w:tblCellMar>
    </w:tblPr>
  </w:style>
  <w:style w:type="table" w:customStyle="1" w:styleId="Lined-Accent5">
    <w:name w:val="Lined - Accent 5"/>
    <w:uiPriority w:val="99"/>
    <w:rPr>
      <w:color w:val="404040"/>
      <w:lang w:eastAsia="ru-RU"/>
    </w:rPr>
    <w:tblPr>
      <w:tblCellMar>
        <w:top w:w="0" w:type="dxa"/>
        <w:left w:w="0" w:type="dxa"/>
        <w:bottom w:w="0" w:type="dxa"/>
        <w:right w:w="0" w:type="dxa"/>
      </w:tblCellMar>
    </w:tblPr>
  </w:style>
  <w:style w:type="table" w:customStyle="1" w:styleId="Lined-Accent6">
    <w:name w:val="Lined - Accent 6"/>
    <w:uiPriority w:val="99"/>
    <w:rPr>
      <w:color w:val="404040"/>
      <w:lang w:eastAsia="ru-RU"/>
    </w:rPr>
    <w:tblPr>
      <w:tblCellMar>
        <w:top w:w="0" w:type="dxa"/>
        <w:left w:w="0" w:type="dxa"/>
        <w:bottom w:w="0" w:type="dxa"/>
        <w:right w:w="0" w:type="dxa"/>
      </w:tblCellMar>
    </w:tblPr>
  </w:style>
  <w:style w:type="table" w:customStyle="1" w:styleId="BorderedLined-Accent">
    <w:name w:val="Bordered &amp; Lined - Accent"/>
    <w:uiPriority w:val="99"/>
    <w:rPr>
      <w:color w:val="404040"/>
      <w:lang w:eastAsia="ru-RU"/>
    </w:rPr>
    <w:tblPr>
      <w:tblCellMar>
        <w:top w:w="0" w:type="dxa"/>
        <w:left w:w="0" w:type="dxa"/>
        <w:bottom w:w="0" w:type="dxa"/>
        <w:right w:w="0" w:type="dxa"/>
      </w:tblCellMar>
    </w:tblPr>
  </w:style>
  <w:style w:type="table" w:customStyle="1" w:styleId="BorderedLined-Accent1">
    <w:name w:val="Bordered &amp; Lined - Accent 1"/>
    <w:uiPriority w:val="99"/>
    <w:rPr>
      <w:color w:val="404040"/>
      <w:lang w:eastAsia="ru-RU"/>
    </w:rPr>
    <w:tblPr>
      <w:tblCellMar>
        <w:top w:w="0" w:type="dxa"/>
        <w:left w:w="0" w:type="dxa"/>
        <w:bottom w:w="0" w:type="dxa"/>
        <w:right w:w="0" w:type="dxa"/>
      </w:tblCellMar>
    </w:tblPr>
  </w:style>
  <w:style w:type="table" w:customStyle="1" w:styleId="BorderedLined-Accent2">
    <w:name w:val="Bordered &amp; Lined - Accent 2"/>
    <w:uiPriority w:val="99"/>
    <w:rPr>
      <w:color w:val="404040"/>
      <w:lang w:eastAsia="ru-RU"/>
    </w:rPr>
    <w:tblPr>
      <w:tblCellMar>
        <w:top w:w="0" w:type="dxa"/>
        <w:left w:w="0" w:type="dxa"/>
        <w:bottom w:w="0" w:type="dxa"/>
        <w:right w:w="0" w:type="dxa"/>
      </w:tblCellMar>
    </w:tblPr>
  </w:style>
  <w:style w:type="table" w:customStyle="1" w:styleId="BorderedLined-Accent3">
    <w:name w:val="Bordered &amp; Lined - Accent 3"/>
    <w:uiPriority w:val="99"/>
    <w:rPr>
      <w:color w:val="404040"/>
      <w:lang w:eastAsia="ru-RU"/>
    </w:rPr>
    <w:tblPr>
      <w:tblCellMar>
        <w:top w:w="0" w:type="dxa"/>
        <w:left w:w="0" w:type="dxa"/>
        <w:bottom w:w="0" w:type="dxa"/>
        <w:right w:w="0" w:type="dxa"/>
      </w:tblCellMar>
    </w:tblPr>
  </w:style>
  <w:style w:type="table" w:customStyle="1" w:styleId="BorderedLined-Accent4">
    <w:name w:val="Bordered &amp; Lined - Accent 4"/>
    <w:uiPriority w:val="99"/>
    <w:rPr>
      <w:color w:val="404040"/>
      <w:lang w:eastAsia="ru-RU"/>
    </w:rPr>
    <w:tblPr>
      <w:tblCellMar>
        <w:top w:w="0" w:type="dxa"/>
        <w:left w:w="0" w:type="dxa"/>
        <w:bottom w:w="0" w:type="dxa"/>
        <w:right w:w="0" w:type="dxa"/>
      </w:tblCellMar>
    </w:tblPr>
  </w:style>
  <w:style w:type="table" w:customStyle="1" w:styleId="BorderedLined-Accent5">
    <w:name w:val="Bordered &amp; Lined - Accent 5"/>
    <w:uiPriority w:val="99"/>
    <w:rPr>
      <w:color w:val="404040"/>
      <w:lang w:eastAsia="ru-RU"/>
    </w:rPr>
    <w:tblPr>
      <w:tblCellMar>
        <w:top w:w="0" w:type="dxa"/>
        <w:left w:w="0" w:type="dxa"/>
        <w:bottom w:w="0" w:type="dxa"/>
        <w:right w:w="0" w:type="dxa"/>
      </w:tblCellMar>
    </w:tblPr>
  </w:style>
  <w:style w:type="table" w:customStyle="1" w:styleId="BorderedLined-Accent6">
    <w:name w:val="Bordered &amp; Lined - Accent 6"/>
    <w:uiPriority w:val="99"/>
    <w:rPr>
      <w:color w:val="404040"/>
      <w:lang w:eastAsia="ru-RU"/>
    </w:rPr>
    <w:tblPr>
      <w:tblCellMar>
        <w:top w:w="0" w:type="dxa"/>
        <w:left w:w="0" w:type="dxa"/>
        <w:bottom w:w="0" w:type="dxa"/>
        <w:right w:w="0" w:type="dxa"/>
      </w:tblCellMar>
    </w:tblPr>
  </w:style>
  <w:style w:type="table" w:customStyle="1" w:styleId="Bordered">
    <w:name w:val="Bordered"/>
    <w:uiPriority w:val="99"/>
    <w:tblPr>
      <w:tblCellMar>
        <w:top w:w="0" w:type="dxa"/>
        <w:left w:w="0" w:type="dxa"/>
        <w:bottom w:w="0" w:type="dxa"/>
        <w:right w:w="0" w:type="dxa"/>
      </w:tblCellMar>
    </w:tblPr>
  </w:style>
  <w:style w:type="table" w:customStyle="1" w:styleId="Bordered-Accent1">
    <w:name w:val="Bordered - Accent 1"/>
    <w:uiPriority w:val="99"/>
    <w:tblPr>
      <w:tblCellMar>
        <w:top w:w="0" w:type="dxa"/>
        <w:left w:w="0" w:type="dxa"/>
        <w:bottom w:w="0" w:type="dxa"/>
        <w:right w:w="0" w:type="dxa"/>
      </w:tblCellMar>
    </w:tblPr>
  </w:style>
  <w:style w:type="table" w:customStyle="1" w:styleId="Bordered-Accent2">
    <w:name w:val="Bordered - Accent 2"/>
    <w:uiPriority w:val="99"/>
    <w:tblPr>
      <w:tblCellMar>
        <w:top w:w="0" w:type="dxa"/>
        <w:left w:w="0" w:type="dxa"/>
        <w:bottom w:w="0" w:type="dxa"/>
        <w:right w:w="0" w:type="dxa"/>
      </w:tblCellMar>
    </w:tblPr>
  </w:style>
  <w:style w:type="table" w:customStyle="1" w:styleId="Bordered-Accent3">
    <w:name w:val="Bordered - Accent 3"/>
    <w:uiPriority w:val="99"/>
    <w:tblPr>
      <w:tblCellMar>
        <w:top w:w="0" w:type="dxa"/>
        <w:left w:w="0" w:type="dxa"/>
        <w:bottom w:w="0" w:type="dxa"/>
        <w:right w:w="0" w:type="dxa"/>
      </w:tblCellMar>
    </w:tblPr>
  </w:style>
  <w:style w:type="table" w:customStyle="1" w:styleId="Bordered-Accent4">
    <w:name w:val="Bordered - Accent 4"/>
    <w:uiPriority w:val="99"/>
    <w:tblPr>
      <w:tblCellMar>
        <w:top w:w="0" w:type="dxa"/>
        <w:left w:w="0" w:type="dxa"/>
        <w:bottom w:w="0" w:type="dxa"/>
        <w:right w:w="0" w:type="dxa"/>
      </w:tblCellMar>
    </w:tblPr>
  </w:style>
  <w:style w:type="table" w:customStyle="1" w:styleId="Bordered-Accent5">
    <w:name w:val="Bordered - Accent 5"/>
    <w:uiPriority w:val="99"/>
    <w:tblPr>
      <w:tblCellMar>
        <w:top w:w="0" w:type="dxa"/>
        <w:left w:w="0" w:type="dxa"/>
        <w:bottom w:w="0" w:type="dxa"/>
        <w:right w:w="0" w:type="dxa"/>
      </w:tblCellMar>
    </w:tblPr>
  </w:style>
  <w:style w:type="table" w:customStyle="1" w:styleId="Bordered-Accent6">
    <w:name w:val="Bordered - Accent 6"/>
    <w:uiPriority w:val="99"/>
    <w:tblPr>
      <w:tblCellMar>
        <w:top w:w="0" w:type="dxa"/>
        <w:left w:w="0" w:type="dxa"/>
        <w:bottom w:w="0" w:type="dxa"/>
        <w:right w:w="0" w:type="dxa"/>
      </w:tblCellMar>
    </w:tblPr>
  </w:style>
  <w:style w:type="character" w:customStyle="1" w:styleId="af2">
    <w:name w:val="Текст сноски Знак"/>
    <w:link w:val="af1"/>
    <w:uiPriority w:val="99"/>
    <w:rPr>
      <w:sz w:val="18"/>
    </w:rPr>
  </w:style>
  <w:style w:type="character" w:customStyle="1" w:styleId="EndnoteTextChar">
    <w:name w:val="Endnote Text Char"/>
    <w:uiPriority w:val="99"/>
    <w:rPr>
      <w:sz w:val="20"/>
    </w:rPr>
  </w:style>
  <w:style w:type="paragraph" w:customStyle="1" w:styleId="1Head11">
    <w:name w:val="Заголовок 1;Head 1;????????? 1"/>
    <w:basedOn w:val="a"/>
    <w:next w:val="a"/>
    <w:link w:val="1Head110"/>
    <w:qFormat/>
    <w:pPr>
      <w:keepNext/>
      <w:spacing w:before="60"/>
      <w:jc w:val="center"/>
      <w:outlineLvl w:val="0"/>
    </w:pPr>
    <w:rPr>
      <w:b/>
      <w:sz w:val="20"/>
      <w:lang w:val="en-US" w:eastAsia="en-US"/>
    </w:rPr>
  </w:style>
  <w:style w:type="paragraph" w:customStyle="1" w:styleId="-1">
    <w:name w:val="абзац-1"/>
    <w:basedOn w:val="a"/>
    <w:uiPriority w:val="99"/>
    <w:pPr>
      <w:spacing w:line="360" w:lineRule="auto"/>
      <w:ind w:firstLine="709"/>
    </w:pPr>
    <w:rPr>
      <w:sz w:val="24"/>
    </w:rPr>
  </w:style>
  <w:style w:type="character" w:styleId="af9">
    <w:name w:val="page number"/>
    <w:basedOn w:val="a0"/>
    <w:semiHidden/>
  </w:style>
  <w:style w:type="paragraph" w:styleId="afa">
    <w:name w:val="Body Text"/>
    <w:basedOn w:val="a"/>
    <w:link w:val="afb"/>
    <w:uiPriority w:val="99"/>
    <w:pPr>
      <w:widowControl w:val="0"/>
      <w:spacing w:after="120"/>
    </w:pPr>
    <w:rPr>
      <w:sz w:val="20"/>
      <w:lang w:val="en-US" w:eastAsia="en-US"/>
    </w:rPr>
  </w:style>
  <w:style w:type="paragraph" w:styleId="afc">
    <w:name w:val="Plain Text"/>
    <w:basedOn w:val="a"/>
    <w:link w:val="afd"/>
    <w:uiPriority w:val="99"/>
    <w:rPr>
      <w:rFonts w:ascii="Courier New" w:hAnsi="Courier New"/>
      <w:sz w:val="20"/>
      <w:lang w:val="en-US" w:eastAsia="en-US"/>
    </w:rPr>
  </w:style>
  <w:style w:type="paragraph" w:customStyle="1" w:styleId="13">
    <w:name w:val="Обычный1"/>
    <w:uiPriority w:val="99"/>
    <w:rPr>
      <w:rFonts w:ascii="Arial" w:hAnsi="Arial"/>
      <w:lang w:eastAsia="ru-RU"/>
    </w:rPr>
  </w:style>
  <w:style w:type="paragraph" w:styleId="afe">
    <w:name w:val="Body Text Indent"/>
    <w:basedOn w:val="a"/>
    <w:link w:val="aff"/>
    <w:uiPriority w:val="99"/>
    <w:semiHidden/>
    <w:pPr>
      <w:spacing w:before="60" w:line="180" w:lineRule="exact"/>
      <w:ind w:left="284"/>
    </w:pPr>
    <w:rPr>
      <w:sz w:val="20"/>
    </w:rPr>
  </w:style>
  <w:style w:type="paragraph" w:styleId="32">
    <w:name w:val="Body Text 3"/>
    <w:basedOn w:val="a"/>
    <w:link w:val="33"/>
    <w:uiPriority w:val="99"/>
    <w:semiHidden/>
    <w:rPr>
      <w:b/>
      <w:lang w:val="en-US" w:eastAsia="en-US"/>
    </w:rPr>
  </w:style>
  <w:style w:type="paragraph" w:styleId="24">
    <w:name w:val="Body Text 2"/>
    <w:basedOn w:val="a"/>
    <w:link w:val="25"/>
    <w:uiPriority w:val="99"/>
    <w:semiHidden/>
    <w:pPr>
      <w:spacing w:after="120" w:line="480" w:lineRule="auto"/>
    </w:pPr>
    <w:rPr>
      <w:lang w:val="en-US" w:eastAsia="en-US"/>
    </w:rPr>
  </w:style>
  <w:style w:type="paragraph" w:customStyle="1" w:styleId="FR1">
    <w:name w:val="FR1"/>
    <w:uiPriority w:val="99"/>
    <w:pPr>
      <w:jc w:val="both"/>
    </w:pPr>
    <w:rPr>
      <w:rFonts w:ascii="Courier New" w:hAnsi="Courier New" w:cs="Courier New"/>
      <w:sz w:val="72"/>
      <w:szCs w:val="72"/>
      <w:lang w:eastAsia="ru-RU"/>
    </w:rPr>
  </w:style>
  <w:style w:type="character" w:customStyle="1" w:styleId="ab">
    <w:name w:val="Верхний колонтитул Знак"/>
    <w:link w:val="aa"/>
    <w:uiPriority w:val="99"/>
    <w:rPr>
      <w:sz w:val="24"/>
    </w:rPr>
  </w:style>
  <w:style w:type="numbering" w:customStyle="1" w:styleId="14">
    <w:name w:val="Нет списка1"/>
    <w:next w:val="a2"/>
    <w:uiPriority w:val="99"/>
    <w:semiHidden/>
    <w:unhideWhenUsed/>
  </w:style>
  <w:style w:type="character" w:customStyle="1" w:styleId="1Head110">
    <w:name w:val="Заголовок 1 Знак;Head 1 Знак;????????? 1 Знак"/>
    <w:link w:val="1Head11"/>
    <w:rPr>
      <w:b/>
    </w:rPr>
  </w:style>
  <w:style w:type="character" w:customStyle="1" w:styleId="30">
    <w:name w:val="Заголовок 3 Знак"/>
    <w:link w:val="3"/>
    <w:uiPriority w:val="9"/>
    <w:rPr>
      <w:b/>
      <w:bCs/>
      <w:sz w:val="22"/>
    </w:rPr>
  </w:style>
  <w:style w:type="character" w:customStyle="1" w:styleId="40">
    <w:name w:val="Заголовок 4 Знак"/>
    <w:link w:val="4"/>
    <w:uiPriority w:val="9"/>
    <w:rPr>
      <w:b/>
      <w:bCs/>
      <w:sz w:val="24"/>
      <w:szCs w:val="24"/>
    </w:rPr>
  </w:style>
  <w:style w:type="character" w:customStyle="1" w:styleId="singlespacefootnotetext11111">
    <w:name w:val="Текст сноски Знак;single space Знак;footnote text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singlespacefootnotetext111110"/>
    <w:uiPriority w:val="99"/>
    <w:rPr>
      <w:lang w:val="en-US"/>
    </w:rPr>
  </w:style>
  <w:style w:type="paragraph" w:customStyle="1" w:styleId="singlespacefootnotetext111110">
    <w:name w:val="Текст сноски;single space;footnote text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singlespacefootnotetext11111"/>
    <w:uiPriority w:val="99"/>
    <w:unhideWhenUsed/>
    <w:rPr>
      <w:sz w:val="20"/>
      <w:lang w:val="en-US" w:eastAsia="en-US"/>
    </w:rPr>
  </w:style>
  <w:style w:type="character" w:customStyle="1" w:styleId="1singlespace1footnotetext11111111111">
    <w:name w:val="Текст сноски Знак1;single space Знак1;footnote text Знак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basedOn w:val="a0"/>
    <w:uiPriority w:val="99"/>
    <w:semiHidden/>
  </w:style>
  <w:style w:type="character" w:customStyle="1" w:styleId="15">
    <w:name w:val="Верхний колонтитул Знак1"/>
    <w:uiPriority w:val="99"/>
    <w:semiHidden/>
    <w:rPr>
      <w:rFonts w:ascii="Times New Roman" w:hAnsi="Times New Roman"/>
      <w:sz w:val="24"/>
      <w:szCs w:val="24"/>
    </w:rPr>
  </w:style>
  <w:style w:type="character" w:customStyle="1" w:styleId="ad">
    <w:name w:val="Нижний колонтитул Знак"/>
    <w:link w:val="ac"/>
    <w:uiPriority w:val="99"/>
    <w:semiHidden/>
    <w:rPr>
      <w:sz w:val="24"/>
    </w:rPr>
  </w:style>
  <w:style w:type="character" w:customStyle="1" w:styleId="16">
    <w:name w:val="Нижний колонтитул Знак1"/>
    <w:uiPriority w:val="99"/>
    <w:semiHidden/>
    <w:rPr>
      <w:rFonts w:ascii="Times New Roman" w:hAnsi="Times New Roman"/>
      <w:sz w:val="24"/>
      <w:szCs w:val="24"/>
    </w:rPr>
  </w:style>
  <w:style w:type="character" w:customStyle="1" w:styleId="afb">
    <w:name w:val="Основной текст Знак"/>
    <w:link w:val="afa"/>
    <w:uiPriority w:val="99"/>
    <w:rPr>
      <w:rFonts w:ascii="Arial" w:hAnsi="Arial"/>
    </w:rPr>
  </w:style>
  <w:style w:type="character" w:customStyle="1" w:styleId="17">
    <w:name w:val="Основной текст Знак1"/>
    <w:uiPriority w:val="99"/>
    <w:semiHidden/>
    <w:rPr>
      <w:rFonts w:ascii="Times New Roman" w:hAnsi="Times New Roman"/>
      <w:sz w:val="24"/>
      <w:szCs w:val="24"/>
    </w:rPr>
  </w:style>
  <w:style w:type="character" w:customStyle="1" w:styleId="aff">
    <w:name w:val="Основной текст с отступом Знак"/>
    <w:link w:val="afe"/>
    <w:uiPriority w:val="99"/>
    <w:semiHidden/>
  </w:style>
  <w:style w:type="character" w:customStyle="1" w:styleId="18">
    <w:name w:val="Основной текст с отступом Знак1"/>
    <w:uiPriority w:val="99"/>
    <w:semiHidden/>
    <w:rPr>
      <w:rFonts w:ascii="Times New Roman" w:hAnsi="Times New Roman"/>
      <w:sz w:val="24"/>
      <w:szCs w:val="24"/>
    </w:rPr>
  </w:style>
  <w:style w:type="character" w:customStyle="1" w:styleId="25">
    <w:name w:val="Основной текст 2 Знак"/>
    <w:link w:val="24"/>
    <w:uiPriority w:val="99"/>
    <w:semiHidden/>
    <w:rPr>
      <w:sz w:val="24"/>
    </w:rPr>
  </w:style>
  <w:style w:type="character" w:customStyle="1" w:styleId="211">
    <w:name w:val="Основной текст 2 Знак1"/>
    <w:uiPriority w:val="99"/>
    <w:semiHidden/>
    <w:rPr>
      <w:rFonts w:ascii="Times New Roman" w:hAnsi="Times New Roman"/>
      <w:sz w:val="24"/>
      <w:szCs w:val="24"/>
    </w:rPr>
  </w:style>
  <w:style w:type="character" w:customStyle="1" w:styleId="33">
    <w:name w:val="Основной текст 3 Знак"/>
    <w:link w:val="32"/>
    <w:uiPriority w:val="99"/>
    <w:semiHidden/>
    <w:rPr>
      <w:b/>
      <w:sz w:val="22"/>
    </w:rPr>
  </w:style>
  <w:style w:type="character" w:customStyle="1" w:styleId="311">
    <w:name w:val="Основной текст 3 Знак1"/>
    <w:uiPriority w:val="99"/>
    <w:semiHidden/>
    <w:rPr>
      <w:rFonts w:ascii="Times New Roman" w:hAnsi="Times New Roman"/>
      <w:sz w:val="16"/>
      <w:szCs w:val="16"/>
    </w:rPr>
  </w:style>
  <w:style w:type="character" w:customStyle="1" w:styleId="afd">
    <w:name w:val="Текст Знак"/>
    <w:link w:val="afc"/>
    <w:uiPriority w:val="99"/>
    <w:rPr>
      <w:rFonts w:ascii="Courier New" w:hAnsi="Courier New"/>
    </w:rPr>
  </w:style>
  <w:style w:type="character" w:customStyle="1" w:styleId="19">
    <w:name w:val="Текст Знак1"/>
    <w:uiPriority w:val="99"/>
    <w:semiHidden/>
    <w:rPr>
      <w:rFonts w:ascii="Courier New" w:hAnsi="Courier New" w:cs="Courier New"/>
    </w:rPr>
  </w:style>
  <w:style w:type="paragraph" w:customStyle="1" w:styleId="ConsPlusTitle">
    <w:name w:val="ConsPlusTitle"/>
    <w:uiPriority w:val="99"/>
    <w:pPr>
      <w:widowControl w:val="0"/>
    </w:pPr>
    <w:rPr>
      <w:rFonts w:ascii="Calibri" w:hAnsi="Calibri" w:cs="Calibri"/>
      <w:b/>
      <w:bCs/>
      <w:sz w:val="22"/>
      <w:szCs w:val="22"/>
      <w:lang w:eastAsia="ru-RU"/>
    </w:rPr>
  </w:style>
  <w:style w:type="paragraph" w:styleId="aff0">
    <w:name w:val="Balloon Text"/>
    <w:basedOn w:val="a"/>
    <w:link w:val="aff1"/>
    <w:uiPriority w:val="99"/>
    <w:semiHidden/>
    <w:unhideWhenUsed/>
    <w:rPr>
      <w:rFonts w:ascii="Segoe UI" w:hAnsi="Segoe UI"/>
      <w:sz w:val="18"/>
      <w:szCs w:val="18"/>
      <w:lang w:val="en-US" w:eastAsia="en-US"/>
    </w:rPr>
  </w:style>
  <w:style w:type="character" w:customStyle="1" w:styleId="aff1">
    <w:name w:val="Текст выноски Знак"/>
    <w:link w:val="aff0"/>
    <w:uiPriority w:val="99"/>
    <w:semiHidden/>
    <w:rPr>
      <w:rFonts w:ascii="Segoe UI" w:hAnsi="Segoe UI" w:cs="Segoe UI"/>
      <w:sz w:val="18"/>
      <w:szCs w:val="18"/>
    </w:rPr>
  </w:style>
  <w:style w:type="character" w:customStyle="1" w:styleId="af5">
    <w:name w:val="Текст концевой сноски Знак"/>
    <w:basedOn w:val="a0"/>
    <w:link w:val="af4"/>
    <w:uiPriority w:val="99"/>
    <w:semiHidden/>
  </w:style>
  <w:style w:type="character" w:customStyle="1" w:styleId="1a">
    <w:name w:val="Гиперссылка1"/>
    <w:uiPriority w:val="99"/>
    <w:semiHidden/>
    <w:unhideWhenUsed/>
    <w:rPr>
      <w:color w:val="0000FF"/>
      <w:u w:val="single"/>
    </w:rPr>
  </w:style>
  <w:style w:type="character" w:customStyle="1" w:styleId="1b">
    <w:name w:val="Просмотренная гиперссылка1"/>
    <w:uiPriority w:val="99"/>
    <w:semiHidden/>
    <w:unhideWhenUsed/>
    <w:rPr>
      <w:color w:val="800080"/>
      <w:u w:val="single"/>
    </w:rPr>
  </w:style>
  <w:style w:type="character" w:customStyle="1" w:styleId="11Head1111">
    <w:name w:val="Заголовок 1 Знак1;Head 1 Знак1;????????? 1 Знак1"/>
    <w:rPr>
      <w:rFonts w:ascii="Cambria" w:eastAsia="Times New Roman" w:hAnsi="Cambria" w:cs="Times New Roman"/>
      <w:b/>
      <w:bCs/>
      <w:color w:val="365F91"/>
      <w:sz w:val="28"/>
      <w:szCs w:val="28"/>
      <w:lang w:eastAsia="ru-RU"/>
    </w:rPr>
  </w:style>
  <w:style w:type="paragraph" w:styleId="aff2">
    <w:name w:val="annotation text"/>
    <w:basedOn w:val="a"/>
    <w:link w:val="aff3"/>
    <w:uiPriority w:val="99"/>
    <w:unhideWhenUsed/>
    <w:rPr>
      <w:sz w:val="20"/>
    </w:rPr>
  </w:style>
  <w:style w:type="character" w:customStyle="1" w:styleId="aff3">
    <w:name w:val="Текст примечания Знак"/>
    <w:basedOn w:val="a0"/>
    <w:link w:val="aff2"/>
    <w:uiPriority w:val="99"/>
  </w:style>
  <w:style w:type="paragraph" w:styleId="aff4">
    <w:name w:val="annotation subject"/>
    <w:basedOn w:val="aff2"/>
    <w:next w:val="aff2"/>
    <w:link w:val="aff5"/>
    <w:uiPriority w:val="99"/>
    <w:semiHidden/>
    <w:unhideWhenUsed/>
    <w:rPr>
      <w:b/>
      <w:bCs/>
      <w:lang w:val="en-US" w:eastAsia="en-US"/>
    </w:rPr>
  </w:style>
  <w:style w:type="character" w:customStyle="1" w:styleId="aff5">
    <w:name w:val="Тема примечания Знак"/>
    <w:link w:val="aff4"/>
    <w:uiPriority w:val="99"/>
    <w:semiHidden/>
    <w:rPr>
      <w:b/>
      <w:bCs/>
    </w:rPr>
  </w:style>
  <w:style w:type="character" w:styleId="aff6">
    <w:name w:val="annotation reference"/>
    <w:uiPriority w:val="99"/>
    <w:semiHidden/>
    <w:unhideWhenUsed/>
    <w:rPr>
      <w:sz w:val="16"/>
      <w:szCs w:val="16"/>
    </w:rPr>
  </w:style>
  <w:style w:type="table" w:customStyle="1" w:styleId="1c">
    <w:name w:val="Сетка таблицы1"/>
    <w:basedOn w:val="a1"/>
    <w:next w:val="af"/>
    <w:uiPriority w:val="59"/>
    <w:rPr>
      <w:rFonts w:ascii="Calibri" w:eastAsia="Calibri" w:hAnsi="Calibri"/>
      <w:sz w:val="22"/>
      <w:szCs w:val="22"/>
      <w:lang w:eastAsia="en-US"/>
    </w:rPr>
    <w:tblPr/>
  </w:style>
  <w:style w:type="character" w:styleId="aff7">
    <w:name w:val="FollowedHyperlink"/>
    <w:uiPriority w:val="99"/>
    <w:semiHidden/>
    <w:unhideWhenUsed/>
    <w:rPr>
      <w:color w:val="800080"/>
      <w:u w:val="single"/>
    </w:rPr>
  </w:style>
  <w:style w:type="paragraph" w:styleId="26">
    <w:name w:val="Body Text Indent 2"/>
    <w:basedOn w:val="a"/>
    <w:link w:val="27"/>
    <w:uiPriority w:val="99"/>
    <w:semiHidden/>
    <w:unhideWhenUsed/>
    <w:pPr>
      <w:spacing w:after="120" w:line="480" w:lineRule="auto"/>
      <w:ind w:left="283"/>
    </w:pPr>
    <w:rPr>
      <w:lang w:val="en-US" w:eastAsia="en-US"/>
    </w:rPr>
  </w:style>
  <w:style w:type="character" w:customStyle="1" w:styleId="27">
    <w:name w:val="Основной текст с отступом 2 Знак"/>
    <w:link w:val="26"/>
    <w:uiPriority w:val="99"/>
    <w:semiHidden/>
    <w:rPr>
      <w:sz w:val="24"/>
    </w:rPr>
  </w:style>
  <w:style w:type="paragraph" w:styleId="34">
    <w:name w:val="Body Text Indent 3"/>
    <w:basedOn w:val="a"/>
    <w:link w:val="35"/>
    <w:uiPriority w:val="99"/>
    <w:semiHidden/>
    <w:unhideWhenUsed/>
    <w:pPr>
      <w:spacing w:after="120"/>
      <w:ind w:left="283"/>
    </w:pPr>
    <w:rPr>
      <w:sz w:val="16"/>
      <w:szCs w:val="16"/>
      <w:lang w:val="en-US" w:eastAsia="en-US"/>
    </w:rPr>
  </w:style>
  <w:style w:type="character" w:customStyle="1" w:styleId="35">
    <w:name w:val="Основной текст с отступом 3 Знак"/>
    <w:link w:val="34"/>
    <w:uiPriority w:val="99"/>
    <w:semiHidden/>
    <w:rPr>
      <w:sz w:val="16"/>
      <w:szCs w:val="16"/>
    </w:rPr>
  </w:style>
  <w:style w:type="character" w:customStyle="1" w:styleId="50">
    <w:name w:val="Заголовок 5 Знак"/>
    <w:link w:val="5"/>
    <w:uiPriority w:val="9"/>
    <w:semiHidden/>
    <w:rPr>
      <w:b/>
      <w:sz w:val="24"/>
      <w:szCs w:val="24"/>
    </w:rPr>
  </w:style>
  <w:style w:type="character" w:customStyle="1" w:styleId="20">
    <w:name w:val="Заголовок 2 Знак"/>
    <w:link w:val="2"/>
    <w:rPr>
      <w:sz w:val="28"/>
    </w:rPr>
  </w:style>
  <w:style w:type="paragraph" w:styleId="aff8">
    <w:name w:val="Normal (Web)"/>
    <w:basedOn w:val="a"/>
    <w:uiPriority w:val="99"/>
    <w:semiHidden/>
    <w:unhideWhenUsed/>
    <w:pPr>
      <w:spacing w:before="100" w:beforeAutospacing="1" w:after="100" w:afterAutospacing="1"/>
    </w:pPr>
    <w:rPr>
      <w:szCs w:val="24"/>
    </w:rPr>
  </w:style>
  <w:style w:type="paragraph" w:styleId="aff9">
    <w:name w:val="Revision"/>
    <w:uiPriority w:val="99"/>
    <w:semiHidden/>
    <w:rPr>
      <w:rFonts w:ascii="Calibri" w:eastAsia="Calibri" w:hAnsi="Calibri"/>
      <w:sz w:val="22"/>
      <w:szCs w:val="22"/>
      <w:lang w:eastAsia="en-US"/>
    </w:rPr>
  </w:style>
  <w:style w:type="character" w:customStyle="1" w:styleId="affa">
    <w:name w:val="Заголовок Знак"/>
    <w:link w:val="1d"/>
    <w:rPr>
      <w:rFonts w:ascii="Calibri" w:eastAsia="Calibri" w:hAnsi="Calibri"/>
      <w:b/>
      <w:sz w:val="28"/>
      <w:szCs w:val="28"/>
      <w:lang w:eastAsia="en-US"/>
    </w:rPr>
  </w:style>
  <w:style w:type="paragraph" w:customStyle="1" w:styleId="1d">
    <w:name w:val="Заголовок1"/>
    <w:basedOn w:val="a"/>
    <w:link w:val="affa"/>
    <w:qFormat/>
    <w:pPr>
      <w:spacing w:before="120" w:after="120"/>
      <w:jc w:val="center"/>
      <w:outlineLvl w:val="1"/>
    </w:pPr>
    <w:rPr>
      <w:rFonts w:ascii="Calibri" w:eastAsia="Calibri" w:hAnsi="Calibri"/>
      <w:b/>
      <w:sz w:val="28"/>
      <w:szCs w:val="28"/>
      <w:lang w:val="en-US" w:eastAsia="en-US"/>
    </w:rPr>
  </w:style>
  <w:style w:type="character" w:customStyle="1" w:styleId="searchtext">
    <w:name w:val="searchtex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8431</Words>
  <Characters>48062</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СТАТИСТИЧЕСКОЕ НАБЛЮДЕНИЕ</vt:lpstr>
    </vt:vector>
  </TitlesOfParts>
  <Company>ГКС РФ</Company>
  <LinksUpToDate>false</LinksUpToDate>
  <CharactersWithSpaces>56381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СТАТИСТИЧЕСКОЕ НАБЛЮДЕНИЕ</dc:title>
  <dc:creator>555</dc:creator>
  <cp:lastModifiedBy>Гущина Наталия Витальевна</cp:lastModifiedBy>
  <cp:revision>3</cp:revision>
  <dcterms:created xsi:type="dcterms:W3CDTF">2025-11-20T06:12:00Z</dcterms:created>
  <dcterms:modified xsi:type="dcterms:W3CDTF">2025-11-20T06:45:00Z</dcterms:modified>
  <cp:version>917504</cp:version>
</cp:coreProperties>
</file>