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576E9" w14:textId="1CFE28AB" w:rsidR="00980CFC" w:rsidRPr="00753846" w:rsidRDefault="00980CFC" w:rsidP="00753846">
      <w:pPr>
        <w:pStyle w:val="a3"/>
        <w:jc w:val="center"/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28"/>
          <w:szCs w:val="28"/>
        </w:rPr>
      </w:pPr>
      <w:r w:rsidRPr="00753846"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28"/>
          <w:szCs w:val="28"/>
        </w:rPr>
        <w:t xml:space="preserve">МКУК </w:t>
      </w:r>
      <w:r w:rsidR="00753846" w:rsidRPr="00753846"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28"/>
          <w:szCs w:val="28"/>
        </w:rPr>
        <w:t>«</w:t>
      </w:r>
      <w:r w:rsidRPr="00753846"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28"/>
          <w:szCs w:val="28"/>
        </w:rPr>
        <w:t>Лужская межпоселенческая районная библиотека</w:t>
      </w:r>
      <w:r w:rsidR="00753846" w:rsidRPr="00753846"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28"/>
          <w:szCs w:val="28"/>
        </w:rPr>
        <w:t>»</w:t>
      </w:r>
    </w:p>
    <w:p w14:paraId="27F4623E" w14:textId="6569B61E" w:rsidR="00980CFC" w:rsidRDefault="00980CFC" w:rsidP="00FC4394">
      <w:pPr>
        <w:pStyle w:val="a3"/>
        <w:jc w:val="center"/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32"/>
          <w:szCs w:val="32"/>
        </w:rPr>
      </w:pPr>
    </w:p>
    <w:p w14:paraId="237C95AF" w14:textId="7D872CEB" w:rsidR="00980CFC" w:rsidRDefault="00980CFC" w:rsidP="00FC4394">
      <w:pPr>
        <w:pStyle w:val="a3"/>
        <w:jc w:val="center"/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32"/>
          <w:szCs w:val="32"/>
        </w:rPr>
      </w:pPr>
    </w:p>
    <w:p w14:paraId="45D3251D" w14:textId="5043992F" w:rsidR="00980CFC" w:rsidRDefault="00980CFC" w:rsidP="00FC4394">
      <w:pPr>
        <w:pStyle w:val="a3"/>
        <w:jc w:val="center"/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32"/>
          <w:szCs w:val="32"/>
        </w:rPr>
      </w:pPr>
    </w:p>
    <w:p w14:paraId="4C587D22" w14:textId="79C5721E" w:rsidR="00980CFC" w:rsidRDefault="00980CFC" w:rsidP="00FC4394">
      <w:pPr>
        <w:pStyle w:val="a3"/>
        <w:jc w:val="center"/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32"/>
          <w:szCs w:val="32"/>
        </w:rPr>
      </w:pPr>
    </w:p>
    <w:p w14:paraId="26B7D0E7" w14:textId="74D5E5E3" w:rsidR="00980CFC" w:rsidRDefault="00980CFC" w:rsidP="00FC4394">
      <w:pPr>
        <w:pStyle w:val="a3"/>
        <w:jc w:val="center"/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32"/>
          <w:szCs w:val="32"/>
        </w:rPr>
      </w:pPr>
    </w:p>
    <w:p w14:paraId="4CE1299A" w14:textId="2C7378AB" w:rsidR="00980CFC" w:rsidRDefault="00980CFC" w:rsidP="00FC4394">
      <w:pPr>
        <w:pStyle w:val="a3"/>
        <w:jc w:val="center"/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32"/>
          <w:szCs w:val="32"/>
        </w:rPr>
      </w:pPr>
    </w:p>
    <w:p w14:paraId="62C12E73" w14:textId="77777777" w:rsidR="00753846" w:rsidRDefault="00753846" w:rsidP="00FC4394">
      <w:pPr>
        <w:pStyle w:val="a3"/>
        <w:jc w:val="center"/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32"/>
          <w:szCs w:val="32"/>
        </w:rPr>
      </w:pPr>
    </w:p>
    <w:p w14:paraId="7E99167A" w14:textId="5200433A" w:rsidR="00980CFC" w:rsidRDefault="00980CFC" w:rsidP="00FC4394">
      <w:pPr>
        <w:pStyle w:val="a3"/>
        <w:jc w:val="center"/>
        <w:rPr>
          <w:rFonts w:ascii="Bookman Old Style" w:eastAsiaTheme="majorEastAsia" w:hAnsi="Bookman Old Style" w:cstheme="majorBidi"/>
          <w:bCs/>
          <w:noProof/>
          <w:color w:val="000000" w:themeColor="text1"/>
          <w:kern w:val="24"/>
          <w:sz w:val="32"/>
          <w:szCs w:val="32"/>
        </w:rPr>
      </w:pPr>
    </w:p>
    <w:p w14:paraId="6F1FDA1D" w14:textId="5AC4EEA9" w:rsidR="00980CFC" w:rsidRDefault="00980CFC" w:rsidP="00FC4394">
      <w:pPr>
        <w:pStyle w:val="a3"/>
        <w:jc w:val="center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</w:pPr>
    </w:p>
    <w:p w14:paraId="5C463ECB" w14:textId="0965BF3F" w:rsidR="00980CFC" w:rsidRDefault="00980CFC" w:rsidP="00980CFC">
      <w:pPr>
        <w:jc w:val="center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52"/>
          <w:szCs w:val="52"/>
        </w:rPr>
      </w:pPr>
      <w:r w:rsidRPr="00753846"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52"/>
          <w:szCs w:val="52"/>
        </w:rPr>
        <w:t>Методические рекомендации специалистам библиотек по организации и оформлению библиотечных выставок</w:t>
      </w:r>
    </w:p>
    <w:p w14:paraId="1F6692FB" w14:textId="2D2264BE" w:rsidR="001C714D" w:rsidRPr="001C714D" w:rsidRDefault="001C714D" w:rsidP="00980CFC">
      <w:pPr>
        <w:jc w:val="center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</w:pPr>
      <w:r w:rsidRPr="001C714D"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  <w:t>(слайды презентации с комме</w:t>
      </w:r>
      <w:r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  <w:t>н</w:t>
      </w:r>
      <w:r w:rsidRPr="001C714D"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  <w:t>тариями)</w:t>
      </w:r>
    </w:p>
    <w:p w14:paraId="6CE1ED55" w14:textId="325AD7CE" w:rsidR="00980CFC" w:rsidRDefault="00980CFC" w:rsidP="00980CFC">
      <w:pPr>
        <w:jc w:val="center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56"/>
          <w:szCs w:val="56"/>
        </w:rPr>
      </w:pPr>
    </w:p>
    <w:p w14:paraId="6215D279" w14:textId="7A386796" w:rsidR="00980CFC" w:rsidRDefault="00980CFC" w:rsidP="00980CFC">
      <w:pPr>
        <w:jc w:val="center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56"/>
          <w:szCs w:val="56"/>
        </w:rPr>
      </w:pPr>
    </w:p>
    <w:p w14:paraId="064F9308" w14:textId="77777777" w:rsidR="00980CFC" w:rsidRDefault="00980CFC" w:rsidP="00980CFC">
      <w:pPr>
        <w:jc w:val="center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56"/>
          <w:szCs w:val="56"/>
        </w:rPr>
      </w:pPr>
    </w:p>
    <w:p w14:paraId="4AC4E2F4" w14:textId="77777777" w:rsidR="00980CFC" w:rsidRPr="00753846" w:rsidRDefault="00980CFC" w:rsidP="00980CFC">
      <w:pPr>
        <w:jc w:val="right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</w:pPr>
      <w:r w:rsidRPr="00753846"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  <w:t xml:space="preserve">Подготовила заведующая </w:t>
      </w:r>
    </w:p>
    <w:p w14:paraId="011687A0" w14:textId="7E4380CE" w:rsidR="00980CFC" w:rsidRPr="00753846" w:rsidRDefault="00980CFC" w:rsidP="00980CFC">
      <w:pPr>
        <w:jc w:val="right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</w:pPr>
      <w:r w:rsidRPr="00753846"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  <w:t>библиографическим отделом</w:t>
      </w:r>
    </w:p>
    <w:p w14:paraId="7EB15AB0" w14:textId="72E66793" w:rsidR="00980CFC" w:rsidRPr="00753846" w:rsidRDefault="00980CFC" w:rsidP="00980CFC">
      <w:pPr>
        <w:jc w:val="right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</w:pPr>
      <w:r w:rsidRPr="00753846"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  <w:t>Екимова</w:t>
      </w:r>
      <w:r w:rsidR="00753846" w:rsidRPr="00753846"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  <w:t xml:space="preserve"> Екатерина Олеговна</w:t>
      </w:r>
    </w:p>
    <w:p w14:paraId="3E37B46A" w14:textId="7A110E96" w:rsidR="00980CFC" w:rsidRDefault="00980CFC" w:rsidP="00980CFC">
      <w:pPr>
        <w:jc w:val="right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</w:pPr>
    </w:p>
    <w:p w14:paraId="7B6986A7" w14:textId="04BB4479" w:rsidR="00980CFC" w:rsidRDefault="00980CFC" w:rsidP="00980CFC">
      <w:pPr>
        <w:jc w:val="right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</w:pPr>
    </w:p>
    <w:p w14:paraId="43EB1438" w14:textId="77777777" w:rsidR="00980CFC" w:rsidRDefault="00980CFC" w:rsidP="00980CFC">
      <w:pPr>
        <w:jc w:val="right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32"/>
          <w:szCs w:val="32"/>
        </w:rPr>
      </w:pPr>
    </w:p>
    <w:p w14:paraId="5F58DCE7" w14:textId="77777777" w:rsidR="001C714D" w:rsidRDefault="001C714D" w:rsidP="00980CFC">
      <w:pPr>
        <w:jc w:val="center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28"/>
          <w:szCs w:val="28"/>
        </w:rPr>
      </w:pPr>
    </w:p>
    <w:p w14:paraId="79F19439" w14:textId="4F3FD846" w:rsidR="001C714D" w:rsidRDefault="001C714D" w:rsidP="00980CFC">
      <w:pPr>
        <w:jc w:val="center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28"/>
          <w:szCs w:val="28"/>
        </w:rPr>
        <w:t>Л</w:t>
      </w:r>
      <w:r w:rsidR="00980CFC" w:rsidRPr="00753846"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28"/>
          <w:szCs w:val="28"/>
        </w:rPr>
        <w:t>уга</w:t>
      </w:r>
    </w:p>
    <w:p w14:paraId="2A41E8E1" w14:textId="3D8FB8D6" w:rsidR="001C714D" w:rsidRPr="00753846" w:rsidRDefault="00980CFC" w:rsidP="001C714D">
      <w:pPr>
        <w:jc w:val="center"/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28"/>
          <w:szCs w:val="28"/>
        </w:rPr>
      </w:pPr>
      <w:r w:rsidRPr="00753846">
        <w:rPr>
          <w:rFonts w:ascii="Bookman Old Style" w:eastAsiaTheme="majorEastAsia" w:hAnsi="Bookman Old Style" w:cstheme="majorBidi"/>
          <w:bCs/>
          <w:color w:val="000000" w:themeColor="text1"/>
          <w:kern w:val="24"/>
          <w:sz w:val="28"/>
          <w:szCs w:val="28"/>
        </w:rPr>
        <w:t>2023</w:t>
      </w:r>
    </w:p>
    <w:p w14:paraId="08965BF7" w14:textId="0B52C2C3" w:rsidR="001C714D" w:rsidRDefault="00753846" w:rsidP="009D57C4">
      <w:pPr>
        <w:pStyle w:val="a3"/>
        <w:rPr>
          <w:rFonts w:ascii="Bookman Old Style" w:eastAsiaTheme="majorEastAsia" w:hAnsi="Bookman Old Style" w:cstheme="majorBidi"/>
          <w:color w:val="000000" w:themeColor="text1"/>
          <w:kern w:val="24"/>
          <w:sz w:val="36"/>
          <w:szCs w:val="36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36"/>
          <w:szCs w:val="36"/>
        </w:rPr>
        <w:lastRenderedPageBreak/>
        <w:drawing>
          <wp:inline distT="0" distB="0" distL="0" distR="0" wp14:anchorId="6A9BB4F9" wp14:editId="44A3498C">
            <wp:extent cx="5940425" cy="4445635"/>
            <wp:effectExtent l="19050" t="19050" r="22225" b="1206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5635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BF0C73" w14:textId="77777777" w:rsidR="00C10D9F" w:rsidRDefault="00C10D9F" w:rsidP="00C10D9F">
      <w:pPr>
        <w:pStyle w:val="a3"/>
        <w:spacing w:line="360" w:lineRule="auto"/>
        <w:ind w:firstLine="709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6DFFA46E" w14:textId="72E9BCDD" w:rsidR="00FC4394" w:rsidRDefault="0003397A" w:rsidP="00640EA2">
      <w:pPr>
        <w:pStyle w:val="a3"/>
        <w:spacing w:line="276" w:lineRule="auto"/>
        <w:ind w:firstLine="709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 w:rsidRPr="00C10D9F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Организация библиотечной выставки - неотъемлемая часть работы библиотекаря. </w:t>
      </w:r>
      <w:r w:rsidR="00753846" w:rsidRPr="00C10D9F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Л</w:t>
      </w:r>
      <w:r w:rsidR="00FC4394" w:rsidRPr="00C10D9F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юбое библиотечное мероприятие должно сопровождаться библиотечной выставкой. </w:t>
      </w:r>
      <w:r w:rsidR="00C10D9F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Она</w:t>
      </w:r>
      <w:r w:rsidR="00FC4394" w:rsidRPr="00C10D9F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 может быть продемонстрирована до начала мероприятия, во время или после. Мы обязательно должны обратить внимание читателей на организованную выставку, вне зависимости от того, где мы проводим мероприятие, в стационаре или вне стационара. Это может быть как традиционная форма выставки</w:t>
      </w:r>
      <w:r w:rsidR="00640EA2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,</w:t>
      </w:r>
      <w:r w:rsidR="00FC4394" w:rsidRPr="00C10D9F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 так и виртуальная.</w:t>
      </w:r>
    </w:p>
    <w:p w14:paraId="0BFF5669" w14:textId="77777777" w:rsidR="00640EA2" w:rsidRDefault="00640EA2" w:rsidP="00640EA2">
      <w:pPr>
        <w:pStyle w:val="a3"/>
        <w:spacing w:line="276" w:lineRule="auto"/>
        <w:ind w:firstLine="709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5BFA30F6" w14:textId="283543E8" w:rsidR="00C10D9F" w:rsidRDefault="00C10D9F" w:rsidP="00C10D9F">
      <w:pPr>
        <w:pStyle w:val="a3"/>
        <w:spacing w:line="360" w:lineRule="auto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1E7ADC65" w14:textId="051E99F6" w:rsidR="00C10D9F" w:rsidRPr="00C10D9F" w:rsidRDefault="00640EA2" w:rsidP="00C10D9F">
      <w:pPr>
        <w:pStyle w:val="a3"/>
        <w:spacing w:line="360" w:lineRule="auto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28"/>
          <w:szCs w:val="28"/>
        </w:rPr>
        <w:lastRenderedPageBreak/>
        <w:drawing>
          <wp:inline distT="0" distB="0" distL="0" distR="0" wp14:anchorId="02052865" wp14:editId="4DFFA676">
            <wp:extent cx="5940425" cy="4455160"/>
            <wp:effectExtent l="19050" t="19050" r="22225" b="215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 w="635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1D0D8DF" w14:textId="77777777" w:rsidR="00D47E2F" w:rsidRPr="00640EA2" w:rsidRDefault="00955B7E" w:rsidP="00640EA2">
      <w:pPr>
        <w:pStyle w:val="a5"/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  <w:u w:val="single"/>
        </w:rPr>
      </w:pPr>
      <w:r w:rsidRPr="00640EA2">
        <w:rPr>
          <w:rFonts w:ascii="Bookman Old Style" w:eastAsiaTheme="minorEastAsia" w:hAnsi="Bookman Old Style" w:cstheme="minorBidi"/>
          <w:i/>
          <w:iCs/>
          <w:color w:val="000000" w:themeColor="text1"/>
          <w:kern w:val="24"/>
          <w:sz w:val="28"/>
          <w:szCs w:val="28"/>
          <w:u w:val="single"/>
        </w:rPr>
        <w:t>Комфортность</w:t>
      </w:r>
    </w:p>
    <w:p w14:paraId="541CC89D" w14:textId="77777777" w:rsidR="00955B7E" w:rsidRPr="00640EA2" w:rsidRDefault="00D47E2F" w:rsidP="00640EA2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Главная цель: </w:t>
      </w:r>
      <w:r w:rsidR="00955B7E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обеспечить наиболее благоприятные возможности для работы с книгой.</w:t>
      </w:r>
    </w:p>
    <w:p w14:paraId="6F49148F" w14:textId="38C56B97" w:rsidR="00955B7E" w:rsidRPr="00640EA2" w:rsidRDefault="00640EA2" w:rsidP="00640EA2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Мы</w:t>
      </w:r>
      <w:r w:rsidR="00955B7E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 должны создать комфортные условия для просмотра выставки читателями. А именно:</w:t>
      </w:r>
    </w:p>
    <w:p w14:paraId="61A6B6DF" w14:textId="77777777" w:rsidR="00955B7E" w:rsidRPr="00640EA2" w:rsidRDefault="00955B7E" w:rsidP="00640EA2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удобное местоположение выставки в помещении</w:t>
      </w:r>
    </w:p>
    <w:p w14:paraId="53C26BD7" w14:textId="77777777" w:rsidR="00955B7E" w:rsidRPr="00640EA2" w:rsidRDefault="00955B7E" w:rsidP="00640EA2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хорошее, может быть даже дополнительное освещение</w:t>
      </w:r>
    </w:p>
    <w:p w14:paraId="64B00759" w14:textId="4AE67C60" w:rsidR="00955B7E" w:rsidRPr="00640EA2" w:rsidRDefault="00955B7E" w:rsidP="00640EA2">
      <w:pPr>
        <w:pStyle w:val="a5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обеспечить рядом с выставкой место отдыха</w:t>
      </w:r>
      <w:r w:rsid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, г</w:t>
      </w: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де читатель </w:t>
      </w:r>
      <w:r w:rsid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с</w:t>
      </w: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может удобно</w:t>
      </w:r>
      <w:r w:rsid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,</w:t>
      </w: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 комфортно </w:t>
      </w:r>
      <w:r w:rsid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расположиться</w:t>
      </w: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 и ознакомиться с выставочными ресурсами</w:t>
      </w:r>
    </w:p>
    <w:p w14:paraId="5016BEEB" w14:textId="77777777" w:rsidR="00C727E1" w:rsidRPr="00640EA2" w:rsidRDefault="00C727E1" w:rsidP="00640EA2">
      <w:pPr>
        <w:pStyle w:val="a5"/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i/>
          <w:iCs/>
          <w:color w:val="000000" w:themeColor="text1"/>
          <w:kern w:val="24"/>
          <w:sz w:val="28"/>
          <w:szCs w:val="28"/>
          <w:u w:val="single"/>
        </w:rPr>
      </w:pPr>
    </w:p>
    <w:p w14:paraId="13A71231" w14:textId="77777777" w:rsidR="00D47E2F" w:rsidRPr="00640EA2" w:rsidRDefault="00955B7E" w:rsidP="00640EA2">
      <w:pPr>
        <w:pStyle w:val="a5"/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i/>
          <w:iCs/>
          <w:color w:val="000000" w:themeColor="text1"/>
          <w:kern w:val="24"/>
          <w:sz w:val="28"/>
          <w:szCs w:val="28"/>
          <w:u w:val="single"/>
        </w:rPr>
      </w:pPr>
      <w:r w:rsidRPr="00640EA2">
        <w:rPr>
          <w:rFonts w:ascii="Bookman Old Style" w:eastAsiaTheme="minorEastAsia" w:hAnsi="Bookman Old Style" w:cstheme="minorBidi"/>
          <w:i/>
          <w:iCs/>
          <w:color w:val="000000" w:themeColor="text1"/>
          <w:kern w:val="24"/>
          <w:sz w:val="28"/>
          <w:szCs w:val="28"/>
          <w:u w:val="single"/>
        </w:rPr>
        <w:t>Наглядность</w:t>
      </w:r>
    </w:p>
    <w:p w14:paraId="0B71ACF5" w14:textId="77777777" w:rsidR="00D47E2F" w:rsidRPr="00640EA2" w:rsidRDefault="00D47E2F" w:rsidP="00640EA2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Главная цель этого требования - </w:t>
      </w:r>
      <w:r w:rsidR="00955B7E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показать наличие документа в фонд</w:t>
      </w: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е</w:t>
      </w:r>
      <w:r w:rsidR="00955B7E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 и убедить </w:t>
      </w: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читателя </w:t>
      </w:r>
      <w:r w:rsidR="00955B7E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в его доступности</w:t>
      </w: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.</w:t>
      </w:r>
    </w:p>
    <w:p w14:paraId="2304ED9A" w14:textId="6F1F8433" w:rsidR="00D47E2F" w:rsidRDefault="00640EA2" w:rsidP="00640EA2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В</w:t>
      </w:r>
      <w:r w:rsidR="00D47E2F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ыставка должна быть организована таким образом, чтобы</w:t>
      </w:r>
      <w:r w:rsidR="001C714D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,</w:t>
      </w:r>
      <w:r w:rsidR="00C727E1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 </w:t>
      </w:r>
      <w:r w:rsidR="00D47E2F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проходя мимо читатель мог одним взглядом охватить все элементы выставки</w:t>
      </w:r>
      <w:r w:rsidR="00531D42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. </w:t>
      </w:r>
      <w:r w:rsidR="00C727E1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Ничто не должно препятствовать взору. Книги должны располагаться отдельно друг от друга, о</w:t>
      </w:r>
      <w:r w:rsidR="00531D42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дна книга не должна лежать на другой или ее заслонять.</w:t>
      </w:r>
    </w:p>
    <w:p w14:paraId="0F1BE213" w14:textId="77777777" w:rsidR="00531D42" w:rsidRPr="00640EA2" w:rsidRDefault="00531D42" w:rsidP="00640EA2">
      <w:pPr>
        <w:pStyle w:val="a5"/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i/>
          <w:iCs/>
          <w:color w:val="000000" w:themeColor="text1"/>
          <w:kern w:val="24"/>
          <w:sz w:val="28"/>
          <w:szCs w:val="28"/>
        </w:rPr>
      </w:pPr>
      <w:r w:rsidRPr="00640EA2">
        <w:rPr>
          <w:rFonts w:ascii="Bookman Old Style" w:eastAsiaTheme="minorEastAsia" w:hAnsi="Bookman Old Style" w:cstheme="minorBidi"/>
          <w:i/>
          <w:iCs/>
          <w:color w:val="000000" w:themeColor="text1"/>
          <w:kern w:val="24"/>
          <w:sz w:val="28"/>
          <w:szCs w:val="28"/>
          <w:u w:val="single"/>
        </w:rPr>
        <w:lastRenderedPageBreak/>
        <w:t>Доступность</w:t>
      </w:r>
    </w:p>
    <w:p w14:paraId="3BBC9E10" w14:textId="1DEC8D08" w:rsidR="00531D42" w:rsidRPr="00640EA2" w:rsidRDefault="00531D42" w:rsidP="00640EA2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Мы должны обеспечить возможность изучения содержания демонстрируемых документов.</w:t>
      </w:r>
      <w:r w:rsidR="00FC4394"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 Наша цель -  с</w:t>
      </w: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оздать такие условия, в которых посетитель сможет без каких-либо </w:t>
      </w:r>
      <w:r w:rsidR="00AB4364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трудностей</w:t>
      </w: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 взять любую книгу с выставки</w:t>
      </w:r>
      <w:r w:rsidR="00AB4364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.</w:t>
      </w:r>
    </w:p>
    <w:p w14:paraId="4E089744" w14:textId="21D5FA38" w:rsidR="00531D42" w:rsidRDefault="00531D42" w:rsidP="00AB4364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 w:rsidRPr="00640EA2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к стеллажу должен быть свободный подход </w:t>
      </w:r>
    </w:p>
    <w:p w14:paraId="28ED05B2" w14:textId="0B4EE5AF" w:rsidR="00AB4364" w:rsidRDefault="00AB4364" w:rsidP="00AB4364">
      <w:pPr>
        <w:pStyle w:val="a5"/>
        <w:numPr>
          <w:ilvl w:val="0"/>
          <w:numId w:val="8"/>
        </w:numPr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важный момент, особенно для детских выставок – это высота стеллажа. Она должна соответствовать той категории читателей, для кого она предназначена.</w:t>
      </w:r>
    </w:p>
    <w:p w14:paraId="0AD3280D" w14:textId="61B429ED" w:rsidR="00426882" w:rsidRDefault="00426882" w:rsidP="00426882">
      <w:pPr>
        <w:pStyle w:val="a5"/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</w:p>
    <w:p w14:paraId="57B95392" w14:textId="3ED51F0A" w:rsidR="00426882" w:rsidRDefault="00426882" w:rsidP="00426882">
      <w:pPr>
        <w:pStyle w:val="a5"/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11149761" wp14:editId="24CFAFCD">
            <wp:extent cx="5940425" cy="1748790"/>
            <wp:effectExtent l="19050" t="19050" r="22225" b="2286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487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515C896" w14:textId="4E98150D" w:rsidR="001C714D" w:rsidRDefault="001C714D" w:rsidP="001C714D">
      <w:pPr>
        <w:pStyle w:val="a5"/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</w:p>
    <w:p w14:paraId="3B6C7BCC" w14:textId="2AC6F0BF" w:rsidR="00426882" w:rsidRDefault="00426882" w:rsidP="001C714D">
      <w:pPr>
        <w:pStyle w:val="a5"/>
        <w:spacing w:before="0" w:beforeAutospacing="0" w:after="0" w:afterAutospacing="0" w:line="276" w:lineRule="auto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353765F0" wp14:editId="0BB14594">
            <wp:extent cx="5940425" cy="4458335"/>
            <wp:effectExtent l="19050" t="19050" r="22225" b="184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83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D4A1797" w14:textId="72233518" w:rsidR="00426882" w:rsidRDefault="00426882" w:rsidP="00353294">
      <w:pPr>
        <w:pStyle w:val="a3"/>
        <w:spacing w:line="276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353294">
        <w:rPr>
          <w:rFonts w:ascii="Bookman Old Style" w:hAnsi="Bookman Old Style"/>
          <w:sz w:val="28"/>
          <w:szCs w:val="28"/>
        </w:rPr>
        <w:lastRenderedPageBreak/>
        <w:t>Определение тематики, целевого и читательского назначения. Для чего? и для кого? мы делаем выставку.</w:t>
      </w:r>
    </w:p>
    <w:p w14:paraId="4BB8E10A" w14:textId="0E9E1846" w:rsidR="002463FA" w:rsidRDefault="002463FA" w:rsidP="00353294">
      <w:pPr>
        <w:pStyle w:val="a3"/>
        <w:spacing w:line="276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14:paraId="6215EE86" w14:textId="11C4B877" w:rsidR="002463FA" w:rsidRDefault="002463FA" w:rsidP="00353294">
      <w:pPr>
        <w:pStyle w:val="a3"/>
        <w:spacing w:line="276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2463FA">
        <w:rPr>
          <w:rFonts w:ascii="Bookman Old Style" w:hAnsi="Bookman Old Style"/>
          <w:i/>
          <w:iCs/>
          <w:sz w:val="28"/>
          <w:szCs w:val="28"/>
          <w:u w:val="single"/>
        </w:rPr>
        <w:t>Тема</w:t>
      </w:r>
      <w:r>
        <w:rPr>
          <w:rFonts w:ascii="Bookman Old Style" w:hAnsi="Bookman Old Style"/>
          <w:sz w:val="28"/>
          <w:szCs w:val="28"/>
        </w:rPr>
        <w:t xml:space="preserve"> выставки определяется годовым планом мероприятий.</w:t>
      </w:r>
    </w:p>
    <w:p w14:paraId="44C9D0CC" w14:textId="431E9057" w:rsidR="00426882" w:rsidRPr="00353294" w:rsidRDefault="00426882" w:rsidP="00353294">
      <w:pPr>
        <w:pStyle w:val="a3"/>
        <w:spacing w:line="276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353294">
        <w:rPr>
          <w:rFonts w:ascii="Bookman Old Style" w:hAnsi="Bookman Old Style"/>
          <w:sz w:val="28"/>
          <w:szCs w:val="28"/>
        </w:rPr>
        <w:t xml:space="preserve">Основные </w:t>
      </w:r>
      <w:r w:rsidRPr="00353294">
        <w:rPr>
          <w:rFonts w:ascii="Bookman Old Style" w:hAnsi="Bookman Old Style"/>
          <w:i/>
          <w:iCs/>
          <w:sz w:val="28"/>
          <w:szCs w:val="28"/>
          <w:u w:val="single"/>
        </w:rPr>
        <w:t>цели</w:t>
      </w:r>
      <w:r w:rsidRPr="00353294">
        <w:rPr>
          <w:rFonts w:ascii="Bookman Old Style" w:hAnsi="Bookman Old Style"/>
          <w:sz w:val="28"/>
          <w:szCs w:val="28"/>
        </w:rPr>
        <w:t xml:space="preserve"> организации выставки:</w:t>
      </w:r>
    </w:p>
    <w:p w14:paraId="0D5BE865" w14:textId="77777777" w:rsidR="00426882" w:rsidRPr="00353294" w:rsidRDefault="00426882" w:rsidP="00353294">
      <w:pPr>
        <w:pStyle w:val="a3"/>
        <w:spacing w:line="276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353294">
        <w:rPr>
          <w:rFonts w:ascii="Bookman Old Style" w:hAnsi="Bookman Old Style"/>
          <w:sz w:val="28"/>
          <w:szCs w:val="28"/>
        </w:rPr>
        <w:t>•</w:t>
      </w:r>
      <w:r w:rsidRPr="00353294">
        <w:rPr>
          <w:rFonts w:ascii="Bookman Old Style" w:hAnsi="Bookman Old Style"/>
          <w:sz w:val="28"/>
          <w:szCs w:val="28"/>
        </w:rPr>
        <w:tab/>
        <w:t>раскрытие фонда перед читателями</w:t>
      </w:r>
    </w:p>
    <w:p w14:paraId="19EF2CB5" w14:textId="77777777" w:rsidR="00426882" w:rsidRPr="00353294" w:rsidRDefault="00426882" w:rsidP="00353294">
      <w:pPr>
        <w:pStyle w:val="a3"/>
        <w:spacing w:line="276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353294">
        <w:rPr>
          <w:rFonts w:ascii="Bookman Old Style" w:hAnsi="Bookman Old Style"/>
          <w:sz w:val="28"/>
          <w:szCs w:val="28"/>
        </w:rPr>
        <w:t>•</w:t>
      </w:r>
      <w:r w:rsidRPr="00353294">
        <w:rPr>
          <w:rFonts w:ascii="Bookman Old Style" w:hAnsi="Bookman Old Style"/>
          <w:sz w:val="28"/>
          <w:szCs w:val="28"/>
        </w:rPr>
        <w:tab/>
        <w:t>информирование о новых поступлениях</w:t>
      </w:r>
    </w:p>
    <w:p w14:paraId="0792D035" w14:textId="7D3BDCF4" w:rsidR="00426882" w:rsidRDefault="00426882" w:rsidP="00353294">
      <w:pPr>
        <w:pStyle w:val="a3"/>
        <w:spacing w:line="276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353294">
        <w:rPr>
          <w:rFonts w:ascii="Bookman Old Style" w:hAnsi="Bookman Old Style"/>
          <w:sz w:val="28"/>
          <w:szCs w:val="28"/>
        </w:rPr>
        <w:t>•</w:t>
      </w:r>
      <w:r w:rsidRPr="00353294">
        <w:rPr>
          <w:rFonts w:ascii="Bookman Old Style" w:hAnsi="Bookman Old Style"/>
          <w:sz w:val="28"/>
          <w:szCs w:val="28"/>
        </w:rPr>
        <w:tab/>
        <w:t>продвижение лучших изданий</w:t>
      </w:r>
    </w:p>
    <w:p w14:paraId="7C9889F4" w14:textId="77777777" w:rsidR="00FF7A88" w:rsidRPr="00353294" w:rsidRDefault="00FF7A88" w:rsidP="00353294">
      <w:pPr>
        <w:pStyle w:val="a3"/>
        <w:spacing w:line="276" w:lineRule="auto"/>
        <w:ind w:firstLine="709"/>
        <w:jc w:val="both"/>
        <w:rPr>
          <w:rFonts w:ascii="Bookman Old Style" w:hAnsi="Bookman Old Style"/>
          <w:sz w:val="28"/>
          <w:szCs w:val="28"/>
        </w:rPr>
      </w:pPr>
    </w:p>
    <w:p w14:paraId="08B031C8" w14:textId="52D099E8" w:rsidR="00426882" w:rsidRPr="00353294" w:rsidRDefault="00426882" w:rsidP="00353294">
      <w:pPr>
        <w:pStyle w:val="a3"/>
        <w:spacing w:line="276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 w:rsidRPr="00353294">
        <w:rPr>
          <w:rFonts w:ascii="Bookman Old Style" w:hAnsi="Bookman Old Style"/>
          <w:sz w:val="28"/>
          <w:szCs w:val="28"/>
        </w:rPr>
        <w:t xml:space="preserve">Особое внимание </w:t>
      </w:r>
      <w:r w:rsidR="00353294">
        <w:rPr>
          <w:rFonts w:ascii="Bookman Old Style" w:hAnsi="Bookman Old Style"/>
          <w:sz w:val="28"/>
          <w:szCs w:val="28"/>
        </w:rPr>
        <w:t>стоит</w:t>
      </w:r>
      <w:r w:rsidRPr="00353294">
        <w:rPr>
          <w:rFonts w:ascii="Bookman Old Style" w:hAnsi="Bookman Old Style"/>
          <w:sz w:val="28"/>
          <w:szCs w:val="28"/>
        </w:rPr>
        <w:t xml:space="preserve"> обратить на </w:t>
      </w:r>
      <w:r w:rsidRPr="00353294">
        <w:rPr>
          <w:rFonts w:ascii="Bookman Old Style" w:hAnsi="Bookman Old Style"/>
          <w:i/>
          <w:iCs/>
          <w:sz w:val="28"/>
          <w:szCs w:val="28"/>
          <w:u w:val="single"/>
        </w:rPr>
        <w:t>читательское назначение</w:t>
      </w:r>
      <w:r w:rsidRPr="00353294">
        <w:rPr>
          <w:rFonts w:ascii="Bookman Old Style" w:hAnsi="Bookman Old Style"/>
          <w:sz w:val="28"/>
          <w:szCs w:val="28"/>
        </w:rPr>
        <w:t>. Выбирая целевую группу читателей</w:t>
      </w:r>
      <w:r w:rsidR="00353294">
        <w:rPr>
          <w:rFonts w:ascii="Bookman Old Style" w:hAnsi="Bookman Old Style"/>
          <w:sz w:val="28"/>
          <w:szCs w:val="28"/>
        </w:rPr>
        <w:t>,</w:t>
      </w:r>
      <w:r w:rsidRPr="00353294">
        <w:rPr>
          <w:rFonts w:ascii="Bookman Old Style" w:hAnsi="Bookman Old Style"/>
          <w:sz w:val="28"/>
          <w:szCs w:val="28"/>
        </w:rPr>
        <w:t xml:space="preserve"> мы должны ориентироваться на </w:t>
      </w:r>
      <w:r w:rsidR="00353294">
        <w:rPr>
          <w:rFonts w:ascii="Bookman Old Style" w:hAnsi="Bookman Old Style"/>
          <w:sz w:val="28"/>
          <w:szCs w:val="28"/>
        </w:rPr>
        <w:t xml:space="preserve">ее </w:t>
      </w:r>
      <w:r w:rsidRPr="00353294">
        <w:rPr>
          <w:rFonts w:ascii="Bookman Old Style" w:hAnsi="Bookman Old Style"/>
          <w:sz w:val="28"/>
          <w:szCs w:val="28"/>
        </w:rPr>
        <w:t xml:space="preserve">психолого-возрастные особенности. Особенно это касается детей младшего школьного возраста и школьников в целом. Возрастная группа </w:t>
      </w:r>
      <w:r w:rsidR="00353294">
        <w:rPr>
          <w:rFonts w:ascii="Bookman Old Style" w:hAnsi="Bookman Old Style"/>
          <w:sz w:val="28"/>
          <w:szCs w:val="28"/>
        </w:rPr>
        <w:t xml:space="preserve">в данной категории </w:t>
      </w:r>
      <w:r w:rsidRPr="00353294">
        <w:rPr>
          <w:rFonts w:ascii="Bookman Old Style" w:hAnsi="Bookman Old Style"/>
          <w:sz w:val="28"/>
          <w:szCs w:val="28"/>
        </w:rPr>
        <w:t>определяется 2-3 годами. Не больше</w:t>
      </w:r>
      <w:r w:rsidR="00353294">
        <w:rPr>
          <w:rFonts w:ascii="Bookman Old Style" w:hAnsi="Bookman Old Style"/>
          <w:sz w:val="28"/>
          <w:szCs w:val="28"/>
        </w:rPr>
        <w:t>, т. к. интересы детей в этом возрасте быстро меняются.</w:t>
      </w:r>
    </w:p>
    <w:p w14:paraId="0CC59770" w14:textId="134F5BF6" w:rsidR="00F66F23" w:rsidRDefault="00353294" w:rsidP="00F66F23">
      <w:pPr>
        <w:pStyle w:val="a3"/>
        <w:spacing w:line="276" w:lineRule="auto"/>
        <w:ind w:firstLine="709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1</w:t>
      </w:r>
      <w:r w:rsidR="00426882" w:rsidRPr="00353294">
        <w:rPr>
          <w:rFonts w:ascii="Bookman Old Style" w:hAnsi="Bookman Old Style"/>
          <w:sz w:val="28"/>
          <w:szCs w:val="28"/>
        </w:rPr>
        <w:t>-2 класс, 3-4 класс, 5-6 класс, 7-8 класс. Для ребят более старшего возраста, начиная с 9 класса</w:t>
      </w:r>
      <w:r w:rsidR="00FF7A88">
        <w:rPr>
          <w:rFonts w:ascii="Bookman Old Style" w:hAnsi="Bookman Old Style"/>
          <w:sz w:val="28"/>
          <w:szCs w:val="28"/>
        </w:rPr>
        <w:t>,</w:t>
      </w:r>
      <w:r w:rsidR="00426882" w:rsidRPr="00353294">
        <w:rPr>
          <w:rFonts w:ascii="Bookman Old Style" w:hAnsi="Bookman Old Style"/>
          <w:sz w:val="28"/>
          <w:szCs w:val="28"/>
        </w:rPr>
        <w:t xml:space="preserve"> можно увеличить диапазон, сделав шаг в 3 года</w:t>
      </w:r>
      <w:r w:rsidR="00FF7A88">
        <w:rPr>
          <w:rFonts w:ascii="Bookman Old Style" w:hAnsi="Bookman Old Style"/>
          <w:sz w:val="28"/>
          <w:szCs w:val="28"/>
        </w:rPr>
        <w:t>.</w:t>
      </w:r>
    </w:p>
    <w:p w14:paraId="7ABB9BF2" w14:textId="5B05EFE8" w:rsidR="00FF7A88" w:rsidRPr="00353294" w:rsidRDefault="00FF7A88" w:rsidP="00FF7A88">
      <w:pPr>
        <w:pStyle w:val="a3"/>
        <w:spacing w:line="276" w:lineRule="auto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noProof/>
          <w:sz w:val="28"/>
          <w:szCs w:val="28"/>
        </w:rPr>
        <w:drawing>
          <wp:inline distT="0" distB="0" distL="0" distR="0" wp14:anchorId="454150B3" wp14:editId="6676DC4D">
            <wp:extent cx="5940425" cy="4455160"/>
            <wp:effectExtent l="19050" t="19050" r="22225" b="215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B4D6792" w14:textId="45DB3C5F" w:rsidR="00FF7A88" w:rsidRDefault="00FF7A88" w:rsidP="003107BD">
      <w:pPr>
        <w:pStyle w:val="a3"/>
        <w:spacing w:line="276" w:lineRule="auto"/>
        <w:ind w:firstLine="709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lastRenderedPageBreak/>
        <w:t xml:space="preserve">Подбор ресурсов начинается с </w:t>
      </w:r>
      <w:r w:rsidRPr="00FF7A88">
        <w:rPr>
          <w:rFonts w:ascii="Bookman Old Style" w:eastAsiaTheme="majorEastAsia" w:hAnsi="Bookman Old Style" w:cstheme="majorBidi"/>
          <w:i/>
          <w:iCs/>
          <w:color w:val="000000" w:themeColor="text1"/>
          <w:kern w:val="24"/>
          <w:sz w:val="28"/>
          <w:szCs w:val="28"/>
          <w:u w:val="single"/>
        </w:rPr>
        <w:t>предварительного знакомства с темой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 (энциклопедии, толковые словари, интернет-ресурсы, </w:t>
      </w:r>
      <w:r w:rsidR="00EC2566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опыт коллег, 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выявление методических рекомендаций, библиографических указателей по теме выставки).</w:t>
      </w:r>
    </w:p>
    <w:p w14:paraId="45C69E29" w14:textId="77777777" w:rsidR="003107BD" w:rsidRDefault="003107BD" w:rsidP="003107BD">
      <w:pPr>
        <w:pStyle w:val="a3"/>
        <w:spacing w:line="276" w:lineRule="auto"/>
        <w:ind w:firstLine="709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7025BD71" w14:textId="6FAE7584" w:rsidR="00FF7A88" w:rsidRDefault="003107BD" w:rsidP="003107BD">
      <w:pPr>
        <w:pStyle w:val="a3"/>
        <w:spacing w:line="276" w:lineRule="auto"/>
        <w:ind w:firstLine="709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Следующий этап - в</w:t>
      </w:r>
      <w:r w:rsidR="00FF7A88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ыявление источников по справочно-библиографическому аппарату библиотеки и </w:t>
      </w:r>
      <w:r w:rsidR="00FF7A88" w:rsidRPr="003107BD">
        <w:rPr>
          <w:rFonts w:ascii="Bookman Old Style" w:eastAsiaTheme="majorEastAsia" w:hAnsi="Bookman Old Style" w:cstheme="majorBidi"/>
          <w:i/>
          <w:iCs/>
          <w:color w:val="000000" w:themeColor="text1"/>
          <w:kern w:val="24"/>
          <w:sz w:val="28"/>
          <w:szCs w:val="28"/>
          <w:u w:val="single"/>
        </w:rPr>
        <w:t>подбор выявленной литературы</w:t>
      </w:r>
      <w:r w:rsidR="00FF7A88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 в фонде.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 На данном этапе помним про возрастную группу, для которой мы организуем выставку.</w:t>
      </w:r>
    </w:p>
    <w:p w14:paraId="12DF3501" w14:textId="18011825" w:rsidR="003107BD" w:rsidRDefault="003107BD" w:rsidP="003107BD">
      <w:pPr>
        <w:pStyle w:val="a3"/>
        <w:spacing w:line="276" w:lineRule="auto"/>
        <w:ind w:firstLine="709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7D08006E" w14:textId="4AEB581B" w:rsidR="003107BD" w:rsidRDefault="003107BD" w:rsidP="003107BD">
      <w:pPr>
        <w:pStyle w:val="a3"/>
        <w:spacing w:line="276" w:lineRule="auto"/>
        <w:ind w:firstLine="709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На библиотечной выставке важно </w:t>
      </w:r>
      <w:r w:rsidRPr="003107BD">
        <w:rPr>
          <w:rFonts w:ascii="Bookman Old Style" w:eastAsiaTheme="majorEastAsia" w:hAnsi="Bookman Old Style" w:cstheme="majorBidi"/>
          <w:i/>
          <w:iCs/>
          <w:color w:val="000000" w:themeColor="text1"/>
          <w:kern w:val="24"/>
          <w:sz w:val="28"/>
          <w:szCs w:val="28"/>
          <w:u w:val="single"/>
        </w:rPr>
        <w:t>представить всю многогранность ресурсов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, имеющихся в фонде нашей библиотеки: книги, газеты, </w:t>
      </w:r>
      <w:r w:rsidR="00536E6B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статьи, 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журналы, электронные ресурсы, мультимедийные издания и пр.</w:t>
      </w:r>
    </w:p>
    <w:p w14:paraId="2B9ACE57" w14:textId="77777777" w:rsidR="001845EB" w:rsidRDefault="001845EB" w:rsidP="003107BD">
      <w:pPr>
        <w:pStyle w:val="a3"/>
        <w:spacing w:line="276" w:lineRule="auto"/>
        <w:ind w:firstLine="709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76AAC184" w14:textId="0FEC3943" w:rsidR="001845EB" w:rsidRDefault="001845EB" w:rsidP="001845EB">
      <w:pPr>
        <w:pStyle w:val="a3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36"/>
          <w:szCs w:val="36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36"/>
          <w:szCs w:val="36"/>
        </w:rPr>
        <w:drawing>
          <wp:inline distT="0" distB="0" distL="0" distR="0" wp14:anchorId="745D865E" wp14:editId="2F90C9FB">
            <wp:extent cx="5940425" cy="4451350"/>
            <wp:effectExtent l="19050" t="19050" r="22225" b="2540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49540B8" w14:textId="77777777" w:rsidR="00536E6B" w:rsidRDefault="00536E6B" w:rsidP="003C6270">
      <w:pPr>
        <w:pStyle w:val="a3"/>
        <w:ind w:firstLine="720"/>
        <w:jc w:val="both"/>
        <w:rPr>
          <w:rFonts w:ascii="Bookman Old Style" w:eastAsiaTheme="majorEastAsia" w:hAnsi="Bookman Old Style" w:cstheme="majorBidi"/>
          <w:i/>
          <w:color w:val="000000" w:themeColor="text1"/>
          <w:kern w:val="24"/>
          <w:sz w:val="36"/>
          <w:szCs w:val="36"/>
        </w:rPr>
      </w:pPr>
    </w:p>
    <w:p w14:paraId="65D6FE82" w14:textId="77777777" w:rsidR="00536E6B" w:rsidRDefault="00536E6B" w:rsidP="003C6270">
      <w:pPr>
        <w:pStyle w:val="a3"/>
        <w:ind w:firstLine="720"/>
        <w:jc w:val="both"/>
        <w:rPr>
          <w:rFonts w:ascii="Bookman Old Style" w:eastAsiaTheme="majorEastAsia" w:hAnsi="Bookman Old Style" w:cstheme="majorBidi"/>
          <w:i/>
          <w:color w:val="000000" w:themeColor="text1"/>
          <w:kern w:val="24"/>
          <w:sz w:val="36"/>
          <w:szCs w:val="36"/>
        </w:rPr>
      </w:pPr>
    </w:p>
    <w:p w14:paraId="749D02E3" w14:textId="77777777" w:rsidR="00536E6B" w:rsidRDefault="00536E6B" w:rsidP="003C6270">
      <w:pPr>
        <w:pStyle w:val="a3"/>
        <w:ind w:firstLine="720"/>
        <w:jc w:val="both"/>
        <w:rPr>
          <w:rFonts w:ascii="Bookman Old Style" w:eastAsiaTheme="majorEastAsia" w:hAnsi="Bookman Old Style" w:cstheme="majorBidi"/>
          <w:i/>
          <w:color w:val="000000" w:themeColor="text1"/>
          <w:kern w:val="24"/>
          <w:sz w:val="36"/>
          <w:szCs w:val="36"/>
        </w:rPr>
      </w:pPr>
    </w:p>
    <w:p w14:paraId="51B4D3A1" w14:textId="647CD119" w:rsidR="00536E6B" w:rsidRPr="00536E6B" w:rsidRDefault="00861F17" w:rsidP="00536E6B">
      <w:pPr>
        <w:pStyle w:val="a3"/>
        <w:jc w:val="both"/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36"/>
          <w:szCs w:val="36"/>
        </w:rPr>
      </w:pPr>
      <w:r>
        <w:rPr>
          <w:rFonts w:ascii="Bookman Old Style" w:eastAsiaTheme="majorEastAsia" w:hAnsi="Bookman Old Style" w:cstheme="majorBidi"/>
          <w:iCs/>
          <w:noProof/>
          <w:color w:val="000000" w:themeColor="text1"/>
          <w:kern w:val="24"/>
          <w:sz w:val="36"/>
          <w:szCs w:val="36"/>
        </w:rPr>
        <w:lastRenderedPageBreak/>
        <w:drawing>
          <wp:inline distT="0" distB="0" distL="0" distR="0" wp14:anchorId="236E87B9" wp14:editId="1EB32945">
            <wp:extent cx="5940425" cy="4464050"/>
            <wp:effectExtent l="19050" t="19050" r="22225" b="1270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1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40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6A77D9" w14:textId="77777777" w:rsidR="00F66F23" w:rsidRDefault="00F66F23" w:rsidP="00EC2566">
      <w:pPr>
        <w:pStyle w:val="a3"/>
        <w:ind w:firstLine="720"/>
        <w:jc w:val="both"/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28"/>
          <w:szCs w:val="28"/>
        </w:rPr>
      </w:pPr>
    </w:p>
    <w:p w14:paraId="116DF0F1" w14:textId="03F2D262" w:rsidR="000F1F68" w:rsidRDefault="00EC2566" w:rsidP="00EC2566">
      <w:pPr>
        <w:pStyle w:val="a3"/>
        <w:ind w:firstLine="720"/>
        <w:jc w:val="both"/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28"/>
          <w:szCs w:val="28"/>
        </w:rPr>
        <w:t>Традиционная выставка обязательно должна с</w:t>
      </w:r>
      <w:r w:rsidR="00F66F23"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28"/>
          <w:szCs w:val="28"/>
        </w:rPr>
        <w:t>остоять из</w:t>
      </w:r>
      <w:r w:rsidR="007979F7"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28"/>
          <w:szCs w:val="28"/>
        </w:rPr>
        <w:t xml:space="preserve"> нескольких </w:t>
      </w:r>
      <w:r w:rsidR="00F66F23"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28"/>
          <w:szCs w:val="28"/>
        </w:rPr>
        <w:t xml:space="preserve">разделов. </w:t>
      </w:r>
      <w:r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28"/>
          <w:szCs w:val="28"/>
        </w:rPr>
        <w:t xml:space="preserve">На данном этапе необходимо </w:t>
      </w:r>
      <w:r w:rsidRPr="00F66F23">
        <w:rPr>
          <w:rFonts w:ascii="Bookman Old Style" w:eastAsiaTheme="majorEastAsia" w:hAnsi="Bookman Old Style" w:cstheme="majorBidi"/>
          <w:i/>
          <w:color w:val="000000" w:themeColor="text1"/>
          <w:kern w:val="24"/>
          <w:sz w:val="28"/>
          <w:szCs w:val="28"/>
          <w:u w:val="single"/>
        </w:rPr>
        <w:t xml:space="preserve">продумать </w:t>
      </w:r>
      <w:r w:rsidR="00F66F23" w:rsidRPr="00F66F23">
        <w:rPr>
          <w:rFonts w:ascii="Bookman Old Style" w:eastAsiaTheme="majorEastAsia" w:hAnsi="Bookman Old Style" w:cstheme="majorBidi"/>
          <w:i/>
          <w:color w:val="000000" w:themeColor="text1"/>
          <w:kern w:val="24"/>
          <w:sz w:val="28"/>
          <w:szCs w:val="28"/>
          <w:u w:val="single"/>
        </w:rPr>
        <w:t xml:space="preserve">какие это будут разделы, </w:t>
      </w:r>
      <w:r w:rsidRPr="00F66F23">
        <w:rPr>
          <w:rFonts w:ascii="Bookman Old Style" w:eastAsiaTheme="majorEastAsia" w:hAnsi="Bookman Old Style" w:cstheme="majorBidi"/>
          <w:i/>
          <w:color w:val="000000" w:themeColor="text1"/>
          <w:kern w:val="24"/>
          <w:sz w:val="28"/>
          <w:szCs w:val="28"/>
          <w:u w:val="single"/>
        </w:rPr>
        <w:t xml:space="preserve">и какая литература </w:t>
      </w:r>
      <w:r w:rsidR="00F66F23" w:rsidRPr="00F66F23">
        <w:rPr>
          <w:rFonts w:ascii="Bookman Old Style" w:eastAsiaTheme="majorEastAsia" w:hAnsi="Bookman Old Style" w:cstheme="majorBidi"/>
          <w:i/>
          <w:color w:val="000000" w:themeColor="text1"/>
          <w:kern w:val="24"/>
          <w:sz w:val="28"/>
          <w:szCs w:val="28"/>
          <w:u w:val="single"/>
        </w:rPr>
        <w:t xml:space="preserve">в них </w:t>
      </w:r>
      <w:r w:rsidRPr="00F66F23">
        <w:rPr>
          <w:rFonts w:ascii="Bookman Old Style" w:eastAsiaTheme="majorEastAsia" w:hAnsi="Bookman Old Style" w:cstheme="majorBidi"/>
          <w:i/>
          <w:color w:val="000000" w:themeColor="text1"/>
          <w:kern w:val="24"/>
          <w:sz w:val="28"/>
          <w:szCs w:val="28"/>
          <w:u w:val="single"/>
        </w:rPr>
        <w:t>будет размещена</w:t>
      </w:r>
      <w:r w:rsidR="00F66F23"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28"/>
          <w:szCs w:val="28"/>
        </w:rPr>
        <w:t>.</w:t>
      </w:r>
      <w:r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28"/>
          <w:szCs w:val="28"/>
        </w:rPr>
        <w:t xml:space="preserve"> </w:t>
      </w:r>
      <w:r w:rsidR="00F66F23"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28"/>
          <w:szCs w:val="28"/>
        </w:rPr>
        <w:t xml:space="preserve">Для детской аудитории количество разделов – не менее двух, для молодежи и взрослого населения – не менее трех. </w:t>
      </w:r>
    </w:p>
    <w:p w14:paraId="62A2359A" w14:textId="03EF38E7" w:rsidR="00F66F23" w:rsidRDefault="00F66F23" w:rsidP="00EC2566">
      <w:pPr>
        <w:pStyle w:val="a3"/>
        <w:ind w:firstLine="720"/>
        <w:jc w:val="both"/>
        <w:rPr>
          <w:rFonts w:ascii="Bookman Old Style" w:eastAsiaTheme="majorEastAsia" w:hAnsi="Bookman Old Style" w:cstheme="majorBidi"/>
          <w:iCs/>
          <w:color w:val="000000" w:themeColor="text1"/>
          <w:kern w:val="24"/>
          <w:sz w:val="28"/>
          <w:szCs w:val="28"/>
        </w:rPr>
      </w:pPr>
    </w:p>
    <w:p w14:paraId="0B66B53C" w14:textId="6ACE1612" w:rsidR="00F66F23" w:rsidRDefault="005A2B06" w:rsidP="00EC2566">
      <w:pPr>
        <w:pStyle w:val="a3"/>
        <w:ind w:firstLine="720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Определив разделы, </w:t>
      </w:r>
      <w:r w:rsidRPr="00BA4DEC">
        <w:rPr>
          <w:rFonts w:ascii="Bookman Old Style" w:eastAsiaTheme="majorEastAsia" w:hAnsi="Bookman Old Style" w:cstheme="majorBidi"/>
          <w:i/>
          <w:iCs/>
          <w:color w:val="000000" w:themeColor="text1"/>
          <w:kern w:val="24"/>
          <w:sz w:val="28"/>
          <w:szCs w:val="28"/>
          <w:u w:val="single"/>
        </w:rPr>
        <w:t>подбираем название разделов, заголовка выставки, цитаты, иллюстрации, предметную среду (аксессуары)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.</w:t>
      </w:r>
    </w:p>
    <w:p w14:paraId="7F31A93F" w14:textId="40E77C02" w:rsidR="00BA4DEC" w:rsidRDefault="00BA4DEC" w:rsidP="00EC2566">
      <w:pPr>
        <w:pStyle w:val="a3"/>
        <w:ind w:firstLine="720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0B8D40CF" w14:textId="293D1DA0" w:rsidR="001E4C7C" w:rsidRDefault="001E4C7C" w:rsidP="00EC2566">
      <w:pPr>
        <w:pStyle w:val="a3"/>
        <w:ind w:firstLine="720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Основная задача заголовка библиотечной выставки: привлечь внимание, заинтересовать, раскрыть </w:t>
      </w:r>
      <w:r w:rsidR="007979F7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ее 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суть.</w:t>
      </w:r>
    </w:p>
    <w:p w14:paraId="6FDE8D94" w14:textId="77777777" w:rsidR="001E4C7C" w:rsidRDefault="001E4C7C" w:rsidP="00EC2566">
      <w:pPr>
        <w:pStyle w:val="a3"/>
        <w:ind w:firstLine="720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0780867F" w14:textId="77777777" w:rsidR="001E4C7C" w:rsidRDefault="001E4C7C" w:rsidP="00EC2566">
      <w:pPr>
        <w:pStyle w:val="a3"/>
        <w:ind w:firstLine="720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 w:rsidRPr="001E4C7C">
        <w:rPr>
          <w:rFonts w:ascii="Bookman Old Style" w:eastAsiaTheme="majorEastAsia" w:hAnsi="Bookman Old Style" w:cstheme="majorBidi"/>
          <w:i/>
          <w:iCs/>
          <w:color w:val="000000" w:themeColor="text1"/>
          <w:kern w:val="24"/>
          <w:sz w:val="28"/>
          <w:szCs w:val="28"/>
          <w:u w:val="single"/>
        </w:rPr>
        <w:t>В заголовке может быть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:</w:t>
      </w:r>
    </w:p>
    <w:p w14:paraId="0AFB249D" w14:textId="7468DEFE" w:rsidR="001E4C7C" w:rsidRDefault="001E4C7C" w:rsidP="001E4C7C">
      <w:pPr>
        <w:pStyle w:val="a3"/>
        <w:numPr>
          <w:ilvl w:val="0"/>
          <w:numId w:val="10"/>
        </w:numP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отражена </w:t>
      </w:r>
      <w:r w:rsidRPr="001E4C7C">
        <w:rPr>
          <w:rFonts w:ascii="Bookman Old Style" w:eastAsiaTheme="majorEastAsia" w:hAnsi="Bookman Old Style" w:cstheme="majorBidi"/>
          <w:i/>
          <w:iCs/>
          <w:color w:val="000000" w:themeColor="text1"/>
          <w:kern w:val="24"/>
          <w:sz w:val="28"/>
          <w:szCs w:val="28"/>
        </w:rPr>
        <w:t>тематика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: </w:t>
      </w:r>
      <w:r w:rsidRPr="001E4C7C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«Новые информационные технологии в учебном процессе»</w:t>
      </w:r>
    </w:p>
    <w:p w14:paraId="475E8A32" w14:textId="51C82DE6" w:rsidR="001E4C7C" w:rsidRDefault="001E4C7C" w:rsidP="001E4C7C">
      <w:pPr>
        <w:pStyle w:val="a3"/>
        <w:numPr>
          <w:ilvl w:val="0"/>
          <w:numId w:val="10"/>
        </w:numP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наличие </w:t>
      </w:r>
      <w:r w:rsidRPr="001E4C7C">
        <w:rPr>
          <w:rFonts w:ascii="Bookman Old Style" w:eastAsiaTheme="majorEastAsia" w:hAnsi="Bookman Old Style" w:cstheme="majorBidi"/>
          <w:i/>
          <w:iCs/>
          <w:color w:val="000000" w:themeColor="text1"/>
          <w:kern w:val="24"/>
          <w:sz w:val="28"/>
          <w:szCs w:val="28"/>
        </w:rPr>
        <w:t>проблемы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: «Новые информационные технологии в библиотечном процессе: действительность и ожидания»</w:t>
      </w:r>
    </w:p>
    <w:p w14:paraId="19F912CA" w14:textId="28402156" w:rsidR="001E4C7C" w:rsidRDefault="001E4C7C" w:rsidP="001E4C7C">
      <w:pPr>
        <w:pStyle w:val="a3"/>
        <w:numPr>
          <w:ilvl w:val="0"/>
          <w:numId w:val="10"/>
        </w:numP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выносится </w:t>
      </w:r>
      <w:r w:rsidRPr="001E4C7C">
        <w:rPr>
          <w:rFonts w:ascii="Bookman Old Style" w:eastAsiaTheme="majorEastAsia" w:hAnsi="Bookman Old Style" w:cstheme="majorBidi"/>
          <w:i/>
          <w:iCs/>
          <w:color w:val="000000" w:themeColor="text1"/>
          <w:kern w:val="24"/>
          <w:sz w:val="28"/>
          <w:szCs w:val="28"/>
        </w:rPr>
        <w:t>читательское назначение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: «В помощь родителю»</w:t>
      </w:r>
    </w:p>
    <w:p w14:paraId="3F4BA9D2" w14:textId="47EA5DFA" w:rsidR="001E4C7C" w:rsidRDefault="001E4C7C" w:rsidP="001E4C7C">
      <w:pPr>
        <w:pStyle w:val="a3"/>
        <w:numPr>
          <w:ilvl w:val="0"/>
          <w:numId w:val="10"/>
        </w:numP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lastRenderedPageBreak/>
        <w:t xml:space="preserve">элементы </w:t>
      </w:r>
      <w:r w:rsidRPr="001E4C7C">
        <w:rPr>
          <w:rFonts w:ascii="Bookman Old Style" w:eastAsiaTheme="majorEastAsia" w:hAnsi="Bookman Old Style" w:cstheme="majorBidi"/>
          <w:i/>
          <w:iCs/>
          <w:color w:val="000000" w:themeColor="text1"/>
          <w:kern w:val="24"/>
          <w:sz w:val="28"/>
          <w:szCs w:val="28"/>
        </w:rPr>
        <w:t>критики, дискуссии, неоднозначности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: «Смартфон и ребенок: польза или вред?»</w:t>
      </w:r>
    </w:p>
    <w:p w14:paraId="0524195D" w14:textId="4E70B018" w:rsidR="001E4C7C" w:rsidRDefault="001E4C7C" w:rsidP="001E4C7C">
      <w:pPr>
        <w:pStyle w:val="a3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542062A2" w14:textId="319E7273" w:rsidR="009D5CA7" w:rsidRDefault="009D5CA7" w:rsidP="001E4C7C">
      <w:pPr>
        <w:pStyle w:val="a3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 w:rsidRPr="009D5CA7">
        <w:rPr>
          <w:rFonts w:ascii="Bookman Old Style" w:eastAsiaTheme="majorEastAsia" w:hAnsi="Bookman Old Style" w:cstheme="majorBidi"/>
          <w:i/>
          <w:iCs/>
          <w:color w:val="000000" w:themeColor="text1"/>
          <w:kern w:val="24"/>
          <w:sz w:val="28"/>
          <w:szCs w:val="28"/>
          <w:u w:val="single"/>
        </w:rPr>
        <w:t>Полезные ссылки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 с идеями для названия выставки:</w:t>
      </w:r>
    </w:p>
    <w:p w14:paraId="269971C2" w14:textId="77777777" w:rsidR="009D5CA7" w:rsidRDefault="009D5CA7" w:rsidP="001E4C7C">
      <w:pPr>
        <w:pStyle w:val="a3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6CD4618F" w14:textId="67ADD9FE" w:rsidR="009D5CA7" w:rsidRPr="009D5CA7" w:rsidRDefault="009D5CA7" w:rsidP="009D5CA7">
      <w:pPr>
        <w:pStyle w:val="a3"/>
        <w:numPr>
          <w:ilvl w:val="0"/>
          <w:numId w:val="11"/>
        </w:numP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hyperlink r:id="rId15" w:history="1">
        <w:r w:rsidRPr="009D5CA7">
          <w:rPr>
            <w:rStyle w:val="ad"/>
            <w:rFonts w:ascii="Bookman Old Style" w:hAnsi="Bookman Old Style"/>
            <w:sz w:val="28"/>
            <w:szCs w:val="28"/>
          </w:rPr>
          <w:t>Библиомания: 4000+ заголовков для библиотечной работы (bibliomaniya.blogspot.com)</w:t>
        </w:r>
      </w:hyperlink>
    </w:p>
    <w:p w14:paraId="1390E029" w14:textId="77777777" w:rsidR="009D5CA7" w:rsidRPr="009D5CA7" w:rsidRDefault="009D5CA7" w:rsidP="009D5CA7">
      <w:pPr>
        <w:pStyle w:val="a3"/>
        <w:ind w:left="720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6DC61324" w14:textId="37F4342D" w:rsidR="009D5CA7" w:rsidRPr="009D5CA7" w:rsidRDefault="009D5CA7" w:rsidP="009D5CA7">
      <w:pPr>
        <w:pStyle w:val="a3"/>
        <w:numPr>
          <w:ilvl w:val="0"/>
          <w:numId w:val="11"/>
        </w:numP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hyperlink r:id="rId16" w:history="1">
        <w:r w:rsidRPr="009D5CA7">
          <w:rPr>
            <w:rStyle w:val="ad"/>
            <w:rFonts w:ascii="Bookman Old Style" w:hAnsi="Bookman Old Style"/>
            <w:sz w:val="28"/>
            <w:szCs w:val="28"/>
          </w:rPr>
          <w:t>Заголовки книжных выставок о книгах, про книги (</w:t>
        </w:r>
        <w:proofErr w:type="spellStart"/>
        <w:r w:rsidRPr="009D5CA7">
          <w:rPr>
            <w:rStyle w:val="ad"/>
            <w:rFonts w:ascii="Bookman Old Style" w:hAnsi="Bookman Old Style"/>
            <w:sz w:val="28"/>
            <w:szCs w:val="28"/>
          </w:rPr>
          <w:t>xn</w:t>
        </w:r>
        <w:proofErr w:type="spellEnd"/>
        <w:r w:rsidRPr="009D5CA7">
          <w:rPr>
            <w:rStyle w:val="ad"/>
            <w:rFonts w:ascii="Bookman Old Style" w:hAnsi="Bookman Old Style"/>
            <w:sz w:val="28"/>
            <w:szCs w:val="28"/>
          </w:rPr>
          <w:t>--80</w:t>
        </w:r>
        <w:proofErr w:type="gramStart"/>
        <w:r w:rsidRPr="009D5CA7">
          <w:rPr>
            <w:rStyle w:val="ad"/>
            <w:rFonts w:ascii="Bookman Old Style" w:hAnsi="Bookman Old Style"/>
            <w:sz w:val="28"/>
            <w:szCs w:val="28"/>
          </w:rPr>
          <w:t>adrlqrg.xn</w:t>
        </w:r>
        <w:proofErr w:type="gramEnd"/>
        <w:r w:rsidRPr="009D5CA7">
          <w:rPr>
            <w:rStyle w:val="ad"/>
            <w:rFonts w:ascii="Bookman Old Style" w:hAnsi="Bookman Old Style"/>
            <w:sz w:val="28"/>
            <w:szCs w:val="28"/>
          </w:rPr>
          <w:t>--p1ai)</w:t>
        </w:r>
      </w:hyperlink>
    </w:p>
    <w:p w14:paraId="2E826D6D" w14:textId="77777777" w:rsidR="009D5CA7" w:rsidRPr="009D5CA7" w:rsidRDefault="009D5CA7" w:rsidP="009D5CA7">
      <w:pPr>
        <w:pStyle w:val="a3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415888E8" w14:textId="6B980219" w:rsidR="009D5CA7" w:rsidRPr="009D5CA7" w:rsidRDefault="009D5CA7" w:rsidP="009D5CA7">
      <w:pPr>
        <w:pStyle w:val="a3"/>
        <w:numPr>
          <w:ilvl w:val="0"/>
          <w:numId w:val="11"/>
        </w:numP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hyperlink r:id="rId17" w:history="1">
        <w:r w:rsidRPr="009D5CA7">
          <w:rPr>
            <w:rStyle w:val="ad"/>
            <w:rFonts w:ascii="Bookman Old Style" w:hAnsi="Bookman Old Style"/>
            <w:sz w:val="28"/>
            <w:szCs w:val="28"/>
          </w:rPr>
          <w:t xml:space="preserve">Шаблоны выставок - Библиотека-филиал №10 им. </w:t>
        </w:r>
        <w:proofErr w:type="spellStart"/>
        <w:r w:rsidRPr="009D5CA7">
          <w:rPr>
            <w:rStyle w:val="ad"/>
            <w:rFonts w:ascii="Bookman Old Style" w:hAnsi="Bookman Old Style"/>
            <w:sz w:val="28"/>
            <w:szCs w:val="28"/>
          </w:rPr>
          <w:t>А.Куприна</w:t>
        </w:r>
        <w:proofErr w:type="spellEnd"/>
        <w:r w:rsidRPr="009D5CA7">
          <w:rPr>
            <w:rStyle w:val="ad"/>
            <w:rFonts w:ascii="Bookman Old Style" w:hAnsi="Bookman Old Style"/>
            <w:sz w:val="28"/>
            <w:szCs w:val="28"/>
          </w:rPr>
          <w:t xml:space="preserve"> (libkuprin10.com)</w:t>
        </w:r>
      </w:hyperlink>
    </w:p>
    <w:p w14:paraId="41957098" w14:textId="77777777" w:rsidR="009D5CA7" w:rsidRPr="009D5CA7" w:rsidRDefault="009D5CA7" w:rsidP="009D5CA7">
      <w:pPr>
        <w:pStyle w:val="a3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49B6FF18" w14:textId="6CF5BB20" w:rsidR="009D5CA7" w:rsidRPr="009D5CA7" w:rsidRDefault="009D5CA7" w:rsidP="009D5CA7">
      <w:pPr>
        <w:pStyle w:val="a3"/>
        <w:numPr>
          <w:ilvl w:val="0"/>
          <w:numId w:val="11"/>
        </w:numP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hyperlink r:id="rId18" w:history="1">
        <w:r w:rsidRPr="009D5CA7">
          <w:rPr>
            <w:rStyle w:val="ad"/>
            <w:rFonts w:ascii="Bookman Old Style" w:hAnsi="Bookman Old Style"/>
            <w:sz w:val="28"/>
            <w:szCs w:val="28"/>
          </w:rPr>
          <w:t xml:space="preserve">Готовые заголовки книжных выставок для печати на принтере - фото и картинки </w:t>
        </w:r>
        <w:proofErr w:type="spellStart"/>
        <w:r w:rsidRPr="009D5CA7">
          <w:rPr>
            <w:rStyle w:val="ad"/>
            <w:rFonts w:ascii="Bookman Old Style" w:hAnsi="Bookman Old Style"/>
            <w:sz w:val="28"/>
            <w:szCs w:val="28"/>
          </w:rPr>
          <w:t>abrakadabra.fun</w:t>
        </w:r>
        <w:proofErr w:type="spellEnd"/>
      </w:hyperlink>
    </w:p>
    <w:p w14:paraId="0303B947" w14:textId="77777777" w:rsidR="001E4C7C" w:rsidRDefault="001E4C7C" w:rsidP="001E4C7C">
      <w:pPr>
        <w:pStyle w:val="a3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6A6421EA" w14:textId="77777777" w:rsidR="001E4C7C" w:rsidRPr="001E4C7C" w:rsidRDefault="001E4C7C" w:rsidP="001E4C7C">
      <w:pPr>
        <w:pStyle w:val="a3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6F087EAC" w14:textId="75C0F88C" w:rsidR="00BA4DEC" w:rsidRDefault="00BA4DEC" w:rsidP="00BA4DEC">
      <w:pPr>
        <w:pStyle w:val="a3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070C190F" wp14:editId="7FD007F4">
            <wp:extent cx="5940425" cy="4451350"/>
            <wp:effectExtent l="19050" t="19050" r="22225" b="254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A561094" w14:textId="7967D34A" w:rsidR="00BA4DEC" w:rsidRDefault="00732C32" w:rsidP="00EC2566">
      <w:pPr>
        <w:pStyle w:val="a3"/>
        <w:ind w:firstLine="720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При </w:t>
      </w:r>
      <w:r w:rsidRPr="00732C32">
        <w:rPr>
          <w:rFonts w:ascii="Bookman Old Style" w:eastAsiaTheme="majorEastAsia" w:hAnsi="Bookman Old Style" w:cstheme="majorBidi"/>
          <w:i/>
          <w:iCs/>
          <w:color w:val="000000" w:themeColor="text1"/>
          <w:kern w:val="24"/>
          <w:sz w:val="28"/>
          <w:szCs w:val="28"/>
          <w:u w:val="single"/>
        </w:rPr>
        <w:t>использовании аксессуаров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 в оформлении выставки важно помнить об эстетике. Подбираем то, что дополнит нашу выставку, а не переполнит ее.</w:t>
      </w:r>
    </w:p>
    <w:p w14:paraId="1DF45975" w14:textId="161D0B33" w:rsidR="00732C32" w:rsidRDefault="00732C32" w:rsidP="00EC2566">
      <w:pPr>
        <w:pStyle w:val="a3"/>
        <w:ind w:firstLine="720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Особенно аккуратно следует использовать драпировку.</w:t>
      </w:r>
    </w:p>
    <w:p w14:paraId="734356DA" w14:textId="4C7F05CB" w:rsidR="00732C32" w:rsidRDefault="00861F17" w:rsidP="00861F17">
      <w:pPr>
        <w:pStyle w:val="a3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28"/>
          <w:szCs w:val="28"/>
        </w:rPr>
        <w:lastRenderedPageBreak/>
        <w:drawing>
          <wp:inline distT="0" distB="0" distL="0" distR="0" wp14:anchorId="7C130D7B" wp14:editId="64A296C6">
            <wp:extent cx="5940425" cy="4451350"/>
            <wp:effectExtent l="19050" t="19050" r="22225" b="2540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0E0ABF" w14:textId="75BF1E98" w:rsidR="00861F17" w:rsidRDefault="00861F17" w:rsidP="00861F17">
      <w:pPr>
        <w:pStyle w:val="a3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4005ABEC" w14:textId="2D690CBB" w:rsidR="00861F17" w:rsidRDefault="00861F17" w:rsidP="00861F17">
      <w:pPr>
        <w:pStyle w:val="a3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321A248C" wp14:editId="46A22E30">
            <wp:extent cx="5940425" cy="4455160"/>
            <wp:effectExtent l="19050" t="19050" r="22225" b="2159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6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5EB5F76" w14:textId="75FF426A" w:rsidR="005A2B06" w:rsidRDefault="005A2B06" w:rsidP="005A2B06">
      <w:pPr>
        <w:pStyle w:val="a3"/>
        <w:ind w:firstLine="709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 w:rsidRPr="005A2B06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lastRenderedPageBreak/>
        <w:t xml:space="preserve">Ай-стоппер (от англ. </w:t>
      </w:r>
      <w:proofErr w:type="spellStart"/>
      <w:r w:rsidRPr="005A2B06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eye-stopper</w:t>
      </w:r>
      <w:proofErr w:type="spellEnd"/>
      <w:r w:rsidRPr="005A2B06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 xml:space="preserve"> — останавливающий взгляд). Задача </w:t>
      </w:r>
      <w:r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ай-</w:t>
      </w:r>
      <w:r w:rsidRPr="005A2B06"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  <w:t>стоппера вызвать любопытство, приковать внимание, обеспечить тем самым интерес и запоминаемость.</w:t>
      </w:r>
    </w:p>
    <w:p w14:paraId="6788D413" w14:textId="70FC92E7" w:rsidR="00BA4DEC" w:rsidRDefault="00BA4DEC" w:rsidP="00BA4DEC">
      <w:pPr>
        <w:pStyle w:val="a3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0C2F0831" wp14:editId="0ED46E50">
            <wp:extent cx="5940425" cy="3863340"/>
            <wp:effectExtent l="19050" t="19050" r="22225" b="2286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633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30B4DBE" w14:textId="77777777" w:rsidR="001E4C7C" w:rsidRDefault="001E4C7C" w:rsidP="00BA4DEC">
      <w:pPr>
        <w:pStyle w:val="a3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</w:p>
    <w:p w14:paraId="2DB3D7A7" w14:textId="25261D86" w:rsidR="00BA4DEC" w:rsidRDefault="00BA4DEC" w:rsidP="00BA4DEC">
      <w:pPr>
        <w:pStyle w:val="a3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4247745F" wp14:editId="3B2F326E">
            <wp:extent cx="5940425" cy="4451350"/>
            <wp:effectExtent l="19050" t="19050" r="22225" b="2540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3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AF29E7E" w14:textId="6D8E6FF4" w:rsidR="005A2B06" w:rsidRPr="00EC2566" w:rsidRDefault="00F327B5" w:rsidP="0078297B">
      <w:pPr>
        <w:pStyle w:val="a3"/>
        <w:jc w:val="both"/>
        <w:rPr>
          <w:rFonts w:ascii="Bookman Old Style" w:eastAsiaTheme="majorEastAsia" w:hAnsi="Bookman Old Style" w:cstheme="maj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28"/>
          <w:szCs w:val="28"/>
        </w:rPr>
        <w:lastRenderedPageBreak/>
        <w:drawing>
          <wp:inline distT="0" distB="0" distL="0" distR="0" wp14:anchorId="0C69E100" wp14:editId="6DD38560">
            <wp:extent cx="5940425" cy="4460875"/>
            <wp:effectExtent l="19050" t="19050" r="22225" b="1587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20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53FDC3" w14:textId="7146B15E" w:rsidR="00F327B5" w:rsidRPr="00531D42" w:rsidRDefault="00F327B5" w:rsidP="00F327B5">
      <w:pPr>
        <w:pStyle w:val="a3"/>
        <w:jc w:val="center"/>
        <w:rPr>
          <w:rFonts w:ascii="Bookman Old Style" w:eastAsiaTheme="majorEastAsia" w:hAnsi="Bookman Old Style" w:cstheme="majorBidi"/>
          <w:b/>
          <w:color w:val="000000" w:themeColor="text1"/>
          <w:kern w:val="24"/>
          <w:sz w:val="36"/>
          <w:szCs w:val="36"/>
        </w:rPr>
      </w:pPr>
      <w:r>
        <w:rPr>
          <w:rFonts w:ascii="Bookman Old Style" w:eastAsiaTheme="majorEastAsia" w:hAnsi="Bookman Old Style" w:cstheme="majorBidi"/>
          <w:b/>
          <w:noProof/>
          <w:color w:val="000000" w:themeColor="text1"/>
          <w:kern w:val="24"/>
          <w:sz w:val="36"/>
          <w:szCs w:val="36"/>
        </w:rPr>
        <w:drawing>
          <wp:inline distT="0" distB="0" distL="0" distR="0" wp14:anchorId="400F4F6C" wp14:editId="6D8EDD86">
            <wp:extent cx="4176198" cy="4695825"/>
            <wp:effectExtent l="19050" t="19050" r="1524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4270" cy="471614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00BA66" w14:textId="1E1164F4" w:rsidR="008D3FC8" w:rsidRDefault="00BB71DC" w:rsidP="00FC4394">
      <w:pPr>
        <w:pStyle w:val="a3"/>
        <w:rPr>
          <w:rFonts w:ascii="Bookman Old Style" w:eastAsiaTheme="majorEastAsia" w:hAnsi="Bookman Old Style" w:cstheme="majorBidi"/>
          <w:color w:val="000000" w:themeColor="text1"/>
          <w:kern w:val="24"/>
          <w:sz w:val="36"/>
          <w:szCs w:val="36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36"/>
          <w:szCs w:val="36"/>
        </w:rPr>
        <w:lastRenderedPageBreak/>
        <w:drawing>
          <wp:inline distT="0" distB="0" distL="0" distR="0" wp14:anchorId="71132835" wp14:editId="6FE778C7">
            <wp:extent cx="5940425" cy="4452620"/>
            <wp:effectExtent l="19050" t="19050" r="22225" b="2413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1450DF" w14:textId="06410951" w:rsidR="00BB71DC" w:rsidRDefault="00BB71DC" w:rsidP="00FC4394">
      <w:pPr>
        <w:pStyle w:val="a3"/>
        <w:rPr>
          <w:rFonts w:ascii="Bookman Old Style" w:eastAsiaTheme="majorEastAsia" w:hAnsi="Bookman Old Style" w:cstheme="majorBidi"/>
          <w:color w:val="000000" w:themeColor="text1"/>
          <w:kern w:val="24"/>
          <w:sz w:val="36"/>
          <w:szCs w:val="36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36"/>
          <w:szCs w:val="36"/>
        </w:rPr>
        <w:drawing>
          <wp:inline distT="0" distB="0" distL="0" distR="0" wp14:anchorId="30362641" wp14:editId="14C28A51">
            <wp:extent cx="5940425" cy="4459605"/>
            <wp:effectExtent l="19050" t="19050" r="22225" b="171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96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0F0B45" w14:textId="58FB0D3B" w:rsidR="00BB71DC" w:rsidRPr="008D3FC8" w:rsidRDefault="00F64C4C" w:rsidP="00FC4394">
      <w:pPr>
        <w:pStyle w:val="a3"/>
        <w:rPr>
          <w:rFonts w:ascii="Bookman Old Style" w:eastAsiaTheme="majorEastAsia" w:hAnsi="Bookman Old Style" w:cstheme="majorBidi"/>
          <w:color w:val="000000" w:themeColor="text1"/>
          <w:kern w:val="24"/>
          <w:sz w:val="36"/>
          <w:szCs w:val="36"/>
        </w:rPr>
      </w:pPr>
      <w:r>
        <w:rPr>
          <w:rFonts w:ascii="Bookman Old Style" w:eastAsiaTheme="majorEastAsia" w:hAnsi="Bookman Old Style" w:cstheme="majorBidi"/>
          <w:noProof/>
          <w:color w:val="000000" w:themeColor="text1"/>
          <w:kern w:val="24"/>
          <w:sz w:val="36"/>
          <w:szCs w:val="36"/>
        </w:rPr>
        <w:lastRenderedPageBreak/>
        <w:drawing>
          <wp:inline distT="0" distB="0" distL="0" distR="0" wp14:anchorId="323783F9" wp14:editId="5BBB9B0F">
            <wp:extent cx="5940425" cy="4456430"/>
            <wp:effectExtent l="19050" t="19050" r="22225" b="2032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CCB637" w14:textId="77777777" w:rsidR="00BB71DC" w:rsidRDefault="00BB71DC" w:rsidP="00BB71DC">
      <w:pPr>
        <w:pStyle w:val="a5"/>
        <w:spacing w:before="0" w:beforeAutospacing="0" w:after="0" w:afterAutospacing="0"/>
        <w:ind w:firstLine="709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</w:p>
    <w:p w14:paraId="0EFB9DAB" w14:textId="19F92E86" w:rsidR="00FB48F1" w:rsidRDefault="00BB71DC" w:rsidP="00BB71DC">
      <w:pPr>
        <w:pStyle w:val="a5"/>
        <w:spacing w:before="0" w:beforeAutospacing="0" w:after="0" w:afterAutospacing="0" w:line="276" w:lineRule="auto"/>
        <w:ind w:firstLine="709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На данном слайде представлен пример оформления </w:t>
      </w:r>
      <w:r w:rsidR="00F01624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выставки-персоналии.</w:t>
      </w:r>
    </w:p>
    <w:p w14:paraId="73D4ED92" w14:textId="40E6079F" w:rsidR="00F01624" w:rsidRDefault="00F01624" w:rsidP="00BB71DC">
      <w:pPr>
        <w:pStyle w:val="a5"/>
        <w:spacing w:before="0" w:beforeAutospacing="0" w:after="0" w:afterAutospacing="0" w:line="276" w:lineRule="auto"/>
        <w:ind w:firstLine="709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 w:rsidRPr="00F01624">
        <w:rPr>
          <w:rFonts w:ascii="Bookman Old Style" w:eastAsiaTheme="minorEastAsia" w:hAnsi="Bookman Old Style" w:cstheme="minorBidi"/>
          <w:i/>
          <w:iCs/>
          <w:color w:val="000000" w:themeColor="text1"/>
          <w:kern w:val="24"/>
          <w:sz w:val="28"/>
          <w:szCs w:val="28"/>
          <w:u w:val="single"/>
        </w:rPr>
        <w:t>Персональная выставка всегда состоит из трех разделов</w:t>
      </w: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:</w:t>
      </w:r>
    </w:p>
    <w:p w14:paraId="53BF42F1" w14:textId="06B12478" w:rsidR="00F01624" w:rsidRDefault="00F01624" w:rsidP="00F01624">
      <w:pPr>
        <w:pStyle w:val="a5"/>
        <w:numPr>
          <w:ilvl w:val="0"/>
          <w:numId w:val="12"/>
        </w:numPr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Ресурсы о жизни личности </w:t>
      </w:r>
    </w:p>
    <w:p w14:paraId="7103A921" w14:textId="1C4AE450" w:rsidR="00F01624" w:rsidRDefault="00F01624" w:rsidP="00F01624">
      <w:pPr>
        <w:pStyle w:val="a5"/>
        <w:numPr>
          <w:ilvl w:val="0"/>
          <w:numId w:val="12"/>
        </w:numPr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Ресурсы о деятельности/творчестве</w:t>
      </w:r>
    </w:p>
    <w:p w14:paraId="5F1F8E8F" w14:textId="48EB2B10" w:rsidR="00F01624" w:rsidRDefault="00F01624" w:rsidP="00F01624">
      <w:pPr>
        <w:pStyle w:val="a5"/>
        <w:numPr>
          <w:ilvl w:val="0"/>
          <w:numId w:val="12"/>
        </w:numPr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Произведения/труды личности</w:t>
      </w:r>
    </w:p>
    <w:p w14:paraId="00DFD417" w14:textId="25D83094" w:rsidR="00D54ABC" w:rsidRDefault="00D54ABC" w:rsidP="00D54ABC">
      <w:pPr>
        <w:pStyle w:val="a5"/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</w:p>
    <w:p w14:paraId="69E97BF3" w14:textId="1E1F5788" w:rsidR="00F64C4C" w:rsidRDefault="00D54ABC" w:rsidP="0047197C">
      <w:pPr>
        <w:pStyle w:val="a5"/>
        <w:spacing w:before="0" w:beforeAutospacing="0" w:after="0" w:afterAutospacing="0" w:line="276" w:lineRule="auto"/>
        <w:ind w:firstLine="709"/>
        <w:jc w:val="both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Существует множество форм нетрадиционных выставок:</w:t>
      </w:r>
      <w:r w:rsidR="00F64C4C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 в</w:t>
      </w:r>
      <w:r w:rsidRPr="00F64C4C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ыставка-викторина</w:t>
      </w:r>
      <w:r w:rsidR="00F64C4C" w:rsidRPr="00F64C4C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, </w:t>
      </w:r>
      <w:r w:rsidR="00F64C4C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в</w:t>
      </w:r>
      <w:r w:rsidRPr="00F64C4C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ыставка-размышление</w:t>
      </w:r>
      <w:r w:rsidR="00F64C4C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, в</w:t>
      </w: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ыставка-ситуация</w:t>
      </w:r>
      <w:r w:rsidR="00F64C4C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, в</w:t>
      </w: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ыставка-настроение</w:t>
      </w:r>
      <w:r w:rsidR="00F64C4C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, в</w:t>
      </w: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ыставка</w:t>
      </w:r>
      <w:r w:rsidR="00F64C4C"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>-календарь, выставка-сюрприз, выставка-вернисаж, выставка-путешествие и др.</w:t>
      </w:r>
    </w:p>
    <w:p w14:paraId="3FD88617" w14:textId="77777777" w:rsidR="00F64C4C" w:rsidRDefault="00F64C4C" w:rsidP="00F64C4C">
      <w:pPr>
        <w:pStyle w:val="a5"/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</w:p>
    <w:p w14:paraId="382E5C4A" w14:textId="77777777" w:rsidR="00F64C4C" w:rsidRDefault="00F64C4C" w:rsidP="00F64C4C">
      <w:pPr>
        <w:pStyle w:val="a5"/>
        <w:spacing w:before="0" w:beforeAutospacing="0" w:after="0" w:afterAutospacing="0" w:line="276" w:lineRule="auto"/>
        <w:ind w:firstLine="709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  <w:t xml:space="preserve">Полезная ссылка о разных формах нетрадиционных выставок: </w:t>
      </w:r>
    </w:p>
    <w:p w14:paraId="273C6702" w14:textId="12AF8E68" w:rsidR="00F64C4C" w:rsidRDefault="00F64C4C" w:rsidP="00F64C4C">
      <w:pPr>
        <w:pStyle w:val="a5"/>
        <w:spacing w:before="0" w:beforeAutospacing="0" w:after="0" w:afterAutospacing="0" w:line="276" w:lineRule="auto"/>
        <w:ind w:firstLine="709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hyperlink r:id="rId29" w:history="1">
        <w:r w:rsidRPr="00F64C4C">
          <w:rPr>
            <w:rStyle w:val="ad"/>
            <w:rFonts w:ascii="Bookman Old Style" w:eastAsiaTheme="minorEastAsia" w:hAnsi="Bookman Old Style" w:cstheme="minorBidi"/>
            <w:kern w:val="24"/>
            <w:sz w:val="28"/>
            <w:szCs w:val="28"/>
          </w:rPr>
          <w:t>Нетрадиционные выставки - Особенности проведения книжных выставок (vuzlit.com)</w:t>
        </w:r>
      </w:hyperlink>
    </w:p>
    <w:p w14:paraId="73F6DC68" w14:textId="28A640F1" w:rsidR="00BD749E" w:rsidRDefault="00BD749E" w:rsidP="00F64C4C">
      <w:pPr>
        <w:pStyle w:val="a5"/>
        <w:spacing w:before="0" w:beforeAutospacing="0" w:after="0" w:afterAutospacing="0" w:line="276" w:lineRule="auto"/>
        <w:ind w:firstLine="709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</w:p>
    <w:p w14:paraId="0D1631C6" w14:textId="278032B4" w:rsidR="007979F7" w:rsidRDefault="007979F7" w:rsidP="00F64C4C">
      <w:pPr>
        <w:pStyle w:val="a5"/>
        <w:spacing w:before="0" w:beforeAutospacing="0" w:after="0" w:afterAutospacing="0" w:line="276" w:lineRule="auto"/>
        <w:ind w:firstLine="709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</w:p>
    <w:p w14:paraId="7C25D896" w14:textId="52F2F158" w:rsidR="007979F7" w:rsidRDefault="007979F7" w:rsidP="00F64C4C">
      <w:pPr>
        <w:pStyle w:val="a5"/>
        <w:spacing w:before="0" w:beforeAutospacing="0" w:after="0" w:afterAutospacing="0" w:line="276" w:lineRule="auto"/>
        <w:ind w:firstLine="709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</w:p>
    <w:p w14:paraId="4D21AABD" w14:textId="5625CF51" w:rsidR="007979F7" w:rsidRDefault="007979F7" w:rsidP="007979F7">
      <w:pPr>
        <w:pStyle w:val="a5"/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noProof/>
          <w:color w:val="000000" w:themeColor="text1"/>
          <w:kern w:val="24"/>
          <w:sz w:val="28"/>
          <w:szCs w:val="28"/>
        </w:rPr>
        <w:lastRenderedPageBreak/>
        <w:drawing>
          <wp:inline distT="0" distB="0" distL="0" distR="0" wp14:anchorId="038F3B95" wp14:editId="38975636">
            <wp:extent cx="5940425" cy="4460875"/>
            <wp:effectExtent l="19050" t="19050" r="22225" b="1587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0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817B1EA" w14:textId="48B76705" w:rsidR="00D61752" w:rsidRDefault="00D61752" w:rsidP="00D61752">
      <w:pPr>
        <w:pStyle w:val="a5"/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42F025AB" wp14:editId="49448BAD">
            <wp:extent cx="5940425" cy="4456430"/>
            <wp:effectExtent l="19050" t="19050" r="22225" b="203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26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2C043B4" w14:textId="4DC29531" w:rsidR="00D61752" w:rsidRPr="00F64C4C" w:rsidRDefault="00C90D56" w:rsidP="00D61752">
      <w:pPr>
        <w:pStyle w:val="a5"/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noProof/>
          <w:color w:val="000000" w:themeColor="text1"/>
          <w:kern w:val="24"/>
          <w:sz w:val="28"/>
          <w:szCs w:val="28"/>
        </w:rPr>
        <w:lastRenderedPageBreak/>
        <w:drawing>
          <wp:inline distT="0" distB="0" distL="0" distR="0" wp14:anchorId="3CE24873" wp14:editId="4C60F815">
            <wp:extent cx="5940425" cy="4451350"/>
            <wp:effectExtent l="19050" t="19050" r="22225" b="2540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27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68E6C4F" w14:textId="2BF5D40E" w:rsidR="00F64C4C" w:rsidRDefault="00C90D56" w:rsidP="00C90D56">
      <w:pPr>
        <w:pStyle w:val="a5"/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7AE25589" wp14:editId="12BE5CAB">
            <wp:extent cx="5940425" cy="4446905"/>
            <wp:effectExtent l="19050" t="19050" r="22225" b="1079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8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4690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0D4DEF3" w14:textId="71E84713" w:rsidR="00C90D56" w:rsidRDefault="00C90D56" w:rsidP="00C90D56">
      <w:pPr>
        <w:pStyle w:val="a5"/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noProof/>
          <w:color w:val="000000" w:themeColor="text1"/>
          <w:kern w:val="24"/>
          <w:sz w:val="28"/>
          <w:szCs w:val="28"/>
        </w:rPr>
        <w:lastRenderedPageBreak/>
        <w:drawing>
          <wp:inline distT="0" distB="0" distL="0" distR="0" wp14:anchorId="0D31F559" wp14:editId="18E70645">
            <wp:extent cx="5940425" cy="4451350"/>
            <wp:effectExtent l="19050" t="19050" r="22225" b="2540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13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A48B5BB" w14:textId="009E844D" w:rsidR="00C90D56" w:rsidRDefault="00C90D56" w:rsidP="00C90D56">
      <w:pPr>
        <w:pStyle w:val="a5"/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66AE6C0F" wp14:editId="57BCCA02">
            <wp:extent cx="5940425" cy="4452620"/>
            <wp:effectExtent l="19050" t="19050" r="22225" b="2413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26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C461BB8" w14:textId="0F05FF09" w:rsidR="00C90D56" w:rsidRDefault="00C90D56" w:rsidP="00C90D56">
      <w:pPr>
        <w:pStyle w:val="a5"/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noProof/>
          <w:color w:val="000000" w:themeColor="text1"/>
          <w:kern w:val="24"/>
          <w:sz w:val="28"/>
          <w:szCs w:val="28"/>
        </w:rPr>
        <w:lastRenderedPageBreak/>
        <w:drawing>
          <wp:inline distT="0" distB="0" distL="0" distR="0" wp14:anchorId="653BFC41" wp14:editId="78527957">
            <wp:extent cx="5940425" cy="4456430"/>
            <wp:effectExtent l="19050" t="19050" r="22225" b="2032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31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643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3035DB5" w14:textId="5E410AA9" w:rsidR="00C90D56" w:rsidRPr="00BB71DC" w:rsidRDefault="00C90D56" w:rsidP="00C90D56">
      <w:pPr>
        <w:pStyle w:val="a5"/>
        <w:spacing w:before="0" w:beforeAutospacing="0" w:after="0" w:afterAutospacing="0" w:line="276" w:lineRule="auto"/>
        <w:rPr>
          <w:rFonts w:ascii="Bookman Old Style" w:eastAsiaTheme="minorEastAsia" w:hAnsi="Bookman Old Style" w:cstheme="minorBidi"/>
          <w:color w:val="000000" w:themeColor="text1"/>
          <w:kern w:val="24"/>
          <w:sz w:val="28"/>
          <w:szCs w:val="28"/>
        </w:rPr>
      </w:pPr>
      <w:r>
        <w:rPr>
          <w:rFonts w:ascii="Bookman Old Style" w:eastAsiaTheme="minorEastAsia" w:hAnsi="Bookman Old Style" w:cstheme="minorBidi"/>
          <w:noProof/>
          <w:color w:val="000000" w:themeColor="text1"/>
          <w:kern w:val="24"/>
          <w:sz w:val="28"/>
          <w:szCs w:val="28"/>
        </w:rPr>
        <w:drawing>
          <wp:inline distT="0" distB="0" distL="0" distR="0" wp14:anchorId="119F84F4" wp14:editId="447218DE">
            <wp:extent cx="5940425" cy="4455160"/>
            <wp:effectExtent l="19050" t="19050" r="22225" b="2159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C90D56" w:rsidRPr="00BB71DC" w:rsidSect="009D57C4">
      <w:footerReference w:type="default" r:id="rId3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5A077" w14:textId="77777777" w:rsidR="001D3FEE" w:rsidRDefault="001D3FEE" w:rsidP="009D57C4">
      <w:pPr>
        <w:spacing w:after="0" w:line="240" w:lineRule="auto"/>
      </w:pPr>
      <w:r>
        <w:separator/>
      </w:r>
    </w:p>
  </w:endnote>
  <w:endnote w:type="continuationSeparator" w:id="0">
    <w:p w14:paraId="222C8247" w14:textId="77777777" w:rsidR="001D3FEE" w:rsidRDefault="001D3FEE" w:rsidP="009D5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2989882"/>
      <w:docPartObj>
        <w:docPartGallery w:val="Page Numbers (Bottom of Page)"/>
        <w:docPartUnique/>
      </w:docPartObj>
    </w:sdtPr>
    <w:sdtContent>
      <w:p w14:paraId="52E16F48" w14:textId="1569D1AA" w:rsidR="009D57C4" w:rsidRDefault="009D57C4">
        <w:pPr>
          <w:pStyle w:val="aa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41D7E038" wp14:editId="15310A6E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AutoShap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1A142" w14:textId="77777777" w:rsidR="009D57C4" w:rsidRDefault="009D57C4">
                              <w:pPr>
                                <w:pStyle w:val="aa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t>2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41D7E038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AutoShape 12" o:spid="_x0000_s1026" type="#_x0000_t176" style="position:absolute;margin-left:0;margin-top:0;width:40.35pt;height:34.75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" filled="f" fillcolor="#5c83b4" stroked="f" strokecolor="#737373">
                  <v:textbox>
                    <w:txbxContent>
                      <w:p w14:paraId="11C1A142" w14:textId="77777777" w:rsidR="009D57C4" w:rsidRDefault="009D57C4">
                        <w:pPr>
                          <w:pStyle w:val="aa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sz w:val="28"/>
                            <w:szCs w:val="28"/>
                          </w:rPr>
                          <w:t>2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0B50B" w14:textId="77777777" w:rsidR="001D3FEE" w:rsidRDefault="001D3FEE" w:rsidP="009D57C4">
      <w:pPr>
        <w:spacing w:after="0" w:line="240" w:lineRule="auto"/>
      </w:pPr>
      <w:r>
        <w:separator/>
      </w:r>
    </w:p>
  </w:footnote>
  <w:footnote w:type="continuationSeparator" w:id="0">
    <w:p w14:paraId="388F1A29" w14:textId="77777777" w:rsidR="001D3FEE" w:rsidRDefault="001D3FEE" w:rsidP="009D57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93C0B"/>
    <w:multiLevelType w:val="hybridMultilevel"/>
    <w:tmpl w:val="5E10E9E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0243770"/>
    <w:multiLevelType w:val="hybridMultilevel"/>
    <w:tmpl w:val="BC5E1D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64D33"/>
    <w:multiLevelType w:val="hybridMultilevel"/>
    <w:tmpl w:val="CEDEC0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A806A7"/>
    <w:multiLevelType w:val="hybridMultilevel"/>
    <w:tmpl w:val="E0E66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5078B"/>
    <w:multiLevelType w:val="hybridMultilevel"/>
    <w:tmpl w:val="22F0C49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81853EF"/>
    <w:multiLevelType w:val="hybridMultilevel"/>
    <w:tmpl w:val="A20404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502EB9"/>
    <w:multiLevelType w:val="hybridMultilevel"/>
    <w:tmpl w:val="3C725A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D790966"/>
    <w:multiLevelType w:val="hybridMultilevel"/>
    <w:tmpl w:val="9A7031A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81C11BC"/>
    <w:multiLevelType w:val="hybridMultilevel"/>
    <w:tmpl w:val="261A1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40CAB"/>
    <w:multiLevelType w:val="hybridMultilevel"/>
    <w:tmpl w:val="41AAA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4F7295"/>
    <w:multiLevelType w:val="hybridMultilevel"/>
    <w:tmpl w:val="13DE7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464086"/>
    <w:multiLevelType w:val="hybridMultilevel"/>
    <w:tmpl w:val="3BACAE44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2" w15:restartNumberingAfterBreak="0">
    <w:nsid w:val="6D1A3DDC"/>
    <w:multiLevelType w:val="hybridMultilevel"/>
    <w:tmpl w:val="C5B42F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EF4966"/>
    <w:multiLevelType w:val="hybridMultilevel"/>
    <w:tmpl w:val="0BC4A2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836994957">
    <w:abstractNumId w:val="11"/>
  </w:num>
  <w:num w:numId="2" w16cid:durableId="2637418">
    <w:abstractNumId w:val="10"/>
  </w:num>
  <w:num w:numId="3" w16cid:durableId="830413330">
    <w:abstractNumId w:val="3"/>
  </w:num>
  <w:num w:numId="4" w16cid:durableId="621888848">
    <w:abstractNumId w:val="1"/>
  </w:num>
  <w:num w:numId="5" w16cid:durableId="1053962634">
    <w:abstractNumId w:val="8"/>
  </w:num>
  <w:num w:numId="6" w16cid:durableId="1411730227">
    <w:abstractNumId w:val="6"/>
  </w:num>
  <w:num w:numId="7" w16cid:durableId="604508559">
    <w:abstractNumId w:val="7"/>
  </w:num>
  <w:num w:numId="8" w16cid:durableId="1744402360">
    <w:abstractNumId w:val="0"/>
  </w:num>
  <w:num w:numId="9" w16cid:durableId="402220893">
    <w:abstractNumId w:val="5"/>
  </w:num>
  <w:num w:numId="10" w16cid:durableId="2126653928">
    <w:abstractNumId w:val="12"/>
  </w:num>
  <w:num w:numId="11" w16cid:durableId="563875041">
    <w:abstractNumId w:val="9"/>
  </w:num>
  <w:num w:numId="12" w16cid:durableId="2041661575">
    <w:abstractNumId w:val="2"/>
  </w:num>
  <w:num w:numId="13" w16cid:durableId="1159345898">
    <w:abstractNumId w:val="13"/>
  </w:num>
  <w:num w:numId="14" w16cid:durableId="5869640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7E"/>
    <w:rsid w:val="00032189"/>
    <w:rsid w:val="0003397A"/>
    <w:rsid w:val="000F1F68"/>
    <w:rsid w:val="001845EB"/>
    <w:rsid w:val="001C714D"/>
    <w:rsid w:val="001D3FEE"/>
    <w:rsid w:val="001D5E31"/>
    <w:rsid w:val="001E4C7C"/>
    <w:rsid w:val="002463FA"/>
    <w:rsid w:val="002D66B2"/>
    <w:rsid w:val="003107BD"/>
    <w:rsid w:val="00353294"/>
    <w:rsid w:val="003A4024"/>
    <w:rsid w:val="003C6270"/>
    <w:rsid w:val="00426882"/>
    <w:rsid w:val="0047197C"/>
    <w:rsid w:val="00531D42"/>
    <w:rsid w:val="00536E6B"/>
    <w:rsid w:val="005A2B06"/>
    <w:rsid w:val="00640EA2"/>
    <w:rsid w:val="00732C32"/>
    <w:rsid w:val="00753846"/>
    <w:rsid w:val="0078297B"/>
    <w:rsid w:val="007979F7"/>
    <w:rsid w:val="00861F17"/>
    <w:rsid w:val="00875679"/>
    <w:rsid w:val="008774CB"/>
    <w:rsid w:val="008D3FC8"/>
    <w:rsid w:val="00955B7E"/>
    <w:rsid w:val="00980CFC"/>
    <w:rsid w:val="009D57C4"/>
    <w:rsid w:val="009D5CA7"/>
    <w:rsid w:val="00A05A51"/>
    <w:rsid w:val="00AB4364"/>
    <w:rsid w:val="00BA4DEC"/>
    <w:rsid w:val="00BB71DC"/>
    <w:rsid w:val="00BD749E"/>
    <w:rsid w:val="00C10D9F"/>
    <w:rsid w:val="00C727E1"/>
    <w:rsid w:val="00C90D56"/>
    <w:rsid w:val="00CB191A"/>
    <w:rsid w:val="00D374DB"/>
    <w:rsid w:val="00D47E2F"/>
    <w:rsid w:val="00D54ABC"/>
    <w:rsid w:val="00D61752"/>
    <w:rsid w:val="00D70955"/>
    <w:rsid w:val="00EC2566"/>
    <w:rsid w:val="00F01624"/>
    <w:rsid w:val="00F327B5"/>
    <w:rsid w:val="00F35B80"/>
    <w:rsid w:val="00F64C4C"/>
    <w:rsid w:val="00F66F23"/>
    <w:rsid w:val="00FA1DE8"/>
    <w:rsid w:val="00FB48F1"/>
    <w:rsid w:val="00FC4394"/>
    <w:rsid w:val="00FF7A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96B91"/>
  <w15:docId w15:val="{BABC4CFD-168F-473F-AFEE-F73EBCDF7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6B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5B7E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95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B4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B48F1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D5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D57C4"/>
  </w:style>
  <w:style w:type="paragraph" w:styleId="aa">
    <w:name w:val="footer"/>
    <w:basedOn w:val="a"/>
    <w:link w:val="ab"/>
    <w:uiPriority w:val="99"/>
    <w:unhideWhenUsed/>
    <w:rsid w:val="009D57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D57C4"/>
  </w:style>
  <w:style w:type="character" w:customStyle="1" w:styleId="a4">
    <w:name w:val="Без интервала Знак"/>
    <w:basedOn w:val="a0"/>
    <w:link w:val="a3"/>
    <w:uiPriority w:val="1"/>
    <w:rsid w:val="009D57C4"/>
  </w:style>
  <w:style w:type="character" w:styleId="ac">
    <w:name w:val="page number"/>
    <w:basedOn w:val="a0"/>
    <w:uiPriority w:val="99"/>
    <w:unhideWhenUsed/>
    <w:rsid w:val="009D57C4"/>
  </w:style>
  <w:style w:type="character" w:styleId="ad">
    <w:name w:val="Hyperlink"/>
    <w:basedOn w:val="a0"/>
    <w:uiPriority w:val="99"/>
    <w:unhideWhenUsed/>
    <w:rsid w:val="009D5CA7"/>
    <w:rPr>
      <w:color w:val="0000FF"/>
      <w:u w:val="single"/>
    </w:rPr>
  </w:style>
  <w:style w:type="paragraph" w:styleId="ae">
    <w:name w:val="List Paragraph"/>
    <w:basedOn w:val="a"/>
    <w:uiPriority w:val="34"/>
    <w:qFormat/>
    <w:rsid w:val="009D5CA7"/>
    <w:pPr>
      <w:ind w:left="720"/>
      <w:contextualSpacing/>
    </w:pPr>
  </w:style>
  <w:style w:type="character" w:styleId="af">
    <w:name w:val="Unresolved Mention"/>
    <w:basedOn w:val="a0"/>
    <w:uiPriority w:val="99"/>
    <w:semiHidden/>
    <w:unhideWhenUsed/>
    <w:rsid w:val="00F64C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8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hyperlink" Target="https://abrakadabra.fun/54114-gotovye-zagolovki-knizhnyh-vystavok-dlja-pechati-na-printere.html" TargetMode="External"/><Relationship Id="rId26" Type="http://schemas.openxmlformats.org/officeDocument/2006/relationships/image" Target="media/image15.jpg"/><Relationship Id="rId39" Type="http://schemas.openxmlformats.org/officeDocument/2006/relationships/fontTable" Target="fontTable.xml"/><Relationship Id="rId21" Type="http://schemas.openxmlformats.org/officeDocument/2006/relationships/image" Target="media/image10.jpg"/><Relationship Id="rId34" Type="http://schemas.openxmlformats.org/officeDocument/2006/relationships/image" Target="media/image22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hyperlink" Target="https://www.libkuprin10.com/%D0%B1%D0%B8%D0%B1%D0%BB%D0%B8%D0%BE%D0%B8%D0%B4%D0%B5%D0%B8/%D1%88%D0%B0%D0%B1%D0%BB%D0%BE%D0%BD%D1%8B-%D0%B2%D1%8B%D1%81%D1%82%D0%B0%D0%B2%D0%BE%D0%BA/?ysclid=lfps2nq9sz559538021" TargetMode="External"/><Relationship Id="rId25" Type="http://schemas.openxmlformats.org/officeDocument/2006/relationships/image" Target="media/image14.jpeg"/><Relationship Id="rId33" Type="http://schemas.openxmlformats.org/officeDocument/2006/relationships/image" Target="media/image21.jpg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xn--80adrlqrg.xn--p1ai/zagolovki-knizhnyh-vystavok-o-knigah-pro-knigi/?ysclid=lfprztksba748428175" TargetMode="External"/><Relationship Id="rId20" Type="http://schemas.openxmlformats.org/officeDocument/2006/relationships/image" Target="media/image9.jpg"/><Relationship Id="rId29" Type="http://schemas.openxmlformats.org/officeDocument/2006/relationships/hyperlink" Target="https://vuzlit.com/466874/netraditsionnye_vystavki?ysclid=lfpuqqeggk1665243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3.jpg"/><Relationship Id="rId32" Type="http://schemas.openxmlformats.org/officeDocument/2006/relationships/image" Target="media/image20.jpg"/><Relationship Id="rId37" Type="http://schemas.openxmlformats.org/officeDocument/2006/relationships/image" Target="media/image25.jp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bibliomaniya.blogspot.com/p/blog-page_10.html?ysclid=lfprzbu3r1849506454" TargetMode="External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36" Type="http://schemas.openxmlformats.org/officeDocument/2006/relationships/image" Target="media/image24.jpg"/><Relationship Id="rId10" Type="http://schemas.openxmlformats.org/officeDocument/2006/relationships/image" Target="media/image3.jpg"/><Relationship Id="rId19" Type="http://schemas.openxmlformats.org/officeDocument/2006/relationships/image" Target="media/image8.jpg"/><Relationship Id="rId31" Type="http://schemas.openxmlformats.org/officeDocument/2006/relationships/image" Target="media/image19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8.jpg"/><Relationship Id="rId35" Type="http://schemas.openxmlformats.org/officeDocument/2006/relationships/image" Target="media/image23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85D2E-CDD7-4EBC-A80E-9F1274729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827</TotalTime>
  <Pages>17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Екатерина Екимова</cp:lastModifiedBy>
  <cp:revision>13</cp:revision>
  <cp:lastPrinted>2023-03-16T11:14:00Z</cp:lastPrinted>
  <dcterms:created xsi:type="dcterms:W3CDTF">2023-03-25T17:17:00Z</dcterms:created>
  <dcterms:modified xsi:type="dcterms:W3CDTF">2023-03-26T21:30:00Z</dcterms:modified>
</cp:coreProperties>
</file>